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28" w:rsidRDefault="0010412E" w:rsidP="00EC4D28">
      <w:pPr>
        <w:pStyle w:val="1"/>
        <w:ind w:left="0" w:firstLine="0"/>
        <w:jc w:val="center"/>
        <w:rPr>
          <w:rFonts w:ascii="Arial" w:hAnsi="Arial" w:cs="Arial"/>
          <w:b/>
          <w:sz w:val="24"/>
          <w:szCs w:val="24"/>
        </w:rPr>
      </w:pPr>
      <w:r w:rsidRPr="00B858CF">
        <w:rPr>
          <w:rFonts w:ascii="Arial" w:hAnsi="Arial" w:cs="Arial"/>
          <w:b/>
          <w:sz w:val="24"/>
          <w:szCs w:val="24"/>
        </w:rPr>
        <w:t>KUPNÍ SMLOUVA</w:t>
      </w:r>
    </w:p>
    <w:p w:rsidR="000A227B" w:rsidRPr="00E24D5B" w:rsidRDefault="000A227B" w:rsidP="000A227B">
      <w:pPr>
        <w:pStyle w:val="1"/>
        <w:ind w:left="0" w:firstLine="0"/>
        <w:jc w:val="center"/>
        <w:rPr>
          <w:rFonts w:ascii="Arial" w:hAnsi="Arial" w:cs="Arial"/>
          <w:sz w:val="22"/>
          <w:szCs w:val="22"/>
        </w:rPr>
      </w:pPr>
      <w:r>
        <w:rPr>
          <w:rFonts w:ascii="Arial" w:hAnsi="Arial" w:cs="Arial"/>
          <w:sz w:val="22"/>
          <w:szCs w:val="22"/>
        </w:rPr>
        <w:t xml:space="preserve"> </w:t>
      </w:r>
      <w:r w:rsidR="005D6842" w:rsidRPr="00E24D5B">
        <w:rPr>
          <w:rFonts w:ascii="Arial" w:hAnsi="Arial" w:cs="Arial"/>
          <w:sz w:val="22"/>
          <w:szCs w:val="22"/>
        </w:rPr>
        <w:t>KRPT</w:t>
      </w:r>
      <w:r w:rsidR="00E24D5B" w:rsidRPr="00E24D5B">
        <w:rPr>
          <w:rFonts w:ascii="Arial" w:hAnsi="Arial" w:cs="Arial"/>
          <w:sz w:val="22"/>
          <w:szCs w:val="22"/>
        </w:rPr>
        <w:t>-228601</w:t>
      </w:r>
      <w:r w:rsidR="006642BE" w:rsidRPr="00E24D5B">
        <w:rPr>
          <w:rFonts w:ascii="Arial" w:hAnsi="Arial" w:cs="Arial"/>
          <w:sz w:val="22"/>
          <w:szCs w:val="22"/>
        </w:rPr>
        <w:t>/ČJ-2014</w:t>
      </w:r>
      <w:r w:rsidR="005545CE" w:rsidRPr="00E24D5B">
        <w:rPr>
          <w:rFonts w:ascii="Arial" w:hAnsi="Arial" w:cs="Arial"/>
          <w:sz w:val="22"/>
          <w:szCs w:val="22"/>
        </w:rPr>
        <w:t>-0700VZ</w:t>
      </w:r>
      <w:r w:rsidR="00EC4D28" w:rsidRPr="00E24D5B">
        <w:rPr>
          <w:rFonts w:ascii="Arial" w:hAnsi="Arial" w:cs="Arial"/>
          <w:sz w:val="22"/>
          <w:szCs w:val="22"/>
        </w:rPr>
        <w:t xml:space="preserve"> </w:t>
      </w:r>
      <w:r w:rsidRPr="00E24D5B">
        <w:rPr>
          <w:rFonts w:ascii="Arial" w:hAnsi="Arial" w:cs="Arial"/>
          <w:sz w:val="22"/>
          <w:szCs w:val="22"/>
        </w:rPr>
        <w:t xml:space="preserve"> </w:t>
      </w:r>
    </w:p>
    <w:p w:rsidR="000A227B" w:rsidRPr="00080CA0" w:rsidRDefault="000A227B" w:rsidP="000A227B">
      <w:pPr>
        <w:pStyle w:val="1"/>
        <w:ind w:left="0" w:firstLine="0"/>
        <w:rPr>
          <w:rFonts w:ascii="Arial" w:hAnsi="Arial" w:cs="Arial"/>
          <w:sz w:val="22"/>
          <w:szCs w:val="22"/>
        </w:rPr>
      </w:pPr>
      <w:r w:rsidRPr="00080CA0">
        <w:rPr>
          <w:rFonts w:ascii="Arial" w:hAnsi="Arial" w:cs="Arial"/>
          <w:sz w:val="22"/>
          <w:szCs w:val="22"/>
        </w:rPr>
        <w:t xml:space="preserve">                    </w:t>
      </w:r>
      <w:r w:rsidR="008C065D" w:rsidRPr="00080CA0">
        <w:rPr>
          <w:rFonts w:ascii="Arial" w:hAnsi="Arial" w:cs="Arial"/>
          <w:sz w:val="22"/>
          <w:szCs w:val="22"/>
        </w:rPr>
        <w:t xml:space="preserve">     </w:t>
      </w:r>
      <w:r w:rsidR="00EA24CF" w:rsidRPr="00080CA0">
        <w:rPr>
          <w:rFonts w:ascii="Arial" w:hAnsi="Arial" w:cs="Arial"/>
          <w:sz w:val="22"/>
          <w:szCs w:val="22"/>
        </w:rPr>
        <w:t xml:space="preserve"> </w:t>
      </w:r>
      <w:r w:rsidR="008B1E29" w:rsidRPr="00080CA0">
        <w:rPr>
          <w:rFonts w:ascii="Arial" w:hAnsi="Arial" w:cs="Arial"/>
          <w:sz w:val="22"/>
          <w:szCs w:val="22"/>
        </w:rPr>
        <w:t xml:space="preserve">    </w:t>
      </w:r>
      <w:r w:rsidRPr="00080CA0">
        <w:rPr>
          <w:rFonts w:ascii="Arial" w:hAnsi="Arial" w:cs="Arial"/>
          <w:sz w:val="22"/>
          <w:szCs w:val="22"/>
        </w:rPr>
        <w:t xml:space="preserve">(dále jen </w:t>
      </w:r>
      <w:r w:rsidRPr="00080CA0">
        <w:rPr>
          <w:rFonts w:ascii="Arial" w:hAnsi="Arial" w:cs="Arial"/>
          <w:b/>
          <w:sz w:val="22"/>
          <w:szCs w:val="22"/>
        </w:rPr>
        <w:t>„smlouva“</w:t>
      </w:r>
      <w:r w:rsidRPr="00080CA0">
        <w:rPr>
          <w:rFonts w:ascii="Arial" w:hAnsi="Arial" w:cs="Arial"/>
          <w:sz w:val="22"/>
          <w:szCs w:val="22"/>
        </w:rPr>
        <w:t>)</w:t>
      </w:r>
    </w:p>
    <w:p w:rsidR="000A227B" w:rsidRDefault="000A227B" w:rsidP="000A227B">
      <w:pPr>
        <w:pStyle w:val="1"/>
        <w:ind w:left="0" w:firstLine="0"/>
        <w:jc w:val="center"/>
        <w:rPr>
          <w:rFonts w:ascii="Arial" w:hAnsi="Arial" w:cs="Arial"/>
          <w:sz w:val="22"/>
          <w:szCs w:val="22"/>
        </w:rPr>
      </w:pPr>
    </w:p>
    <w:p w:rsidR="000A227B" w:rsidRPr="00EC4D28" w:rsidRDefault="000A227B" w:rsidP="000A227B">
      <w:pPr>
        <w:pStyle w:val="1"/>
        <w:ind w:left="0" w:firstLine="0"/>
        <w:jc w:val="center"/>
        <w:rPr>
          <w:rFonts w:ascii="Arial" w:hAnsi="Arial" w:cs="Arial"/>
          <w:sz w:val="22"/>
          <w:szCs w:val="22"/>
        </w:rPr>
      </w:pPr>
    </w:p>
    <w:p w:rsidR="00A3359C" w:rsidRDefault="00840C39" w:rsidP="00A3359C">
      <w:pPr>
        <w:pStyle w:val="1"/>
        <w:jc w:val="center"/>
        <w:rPr>
          <w:rFonts w:ascii="Arial" w:hAnsi="Arial" w:cs="Arial"/>
          <w:sz w:val="22"/>
          <w:szCs w:val="22"/>
        </w:rPr>
      </w:pPr>
      <w:r>
        <w:rPr>
          <w:rFonts w:ascii="Arial" w:hAnsi="Arial" w:cs="Arial"/>
          <w:sz w:val="22"/>
          <w:szCs w:val="22"/>
        </w:rPr>
        <w:t>v souladu se zákonem</w:t>
      </w:r>
      <w:r w:rsidR="00A3359C">
        <w:rPr>
          <w:rFonts w:ascii="Arial" w:hAnsi="Arial" w:cs="Arial"/>
          <w:sz w:val="22"/>
          <w:szCs w:val="22"/>
        </w:rPr>
        <w:t xml:space="preserve"> č. 89/2012 Sb., </w:t>
      </w:r>
      <w:r w:rsidR="00A3359C" w:rsidRPr="00A3359C">
        <w:rPr>
          <w:rFonts w:ascii="Arial" w:hAnsi="Arial" w:cs="Arial"/>
          <w:sz w:val="22"/>
          <w:szCs w:val="22"/>
        </w:rPr>
        <w:t>Občanský</w:t>
      </w:r>
      <w:r w:rsidR="008E2786" w:rsidRPr="00A3359C">
        <w:rPr>
          <w:rFonts w:ascii="Arial" w:hAnsi="Arial" w:cs="Arial"/>
          <w:sz w:val="22"/>
          <w:szCs w:val="22"/>
        </w:rPr>
        <w:t xml:space="preserve"> zákoník</w:t>
      </w:r>
      <w:r w:rsidR="00A3359C">
        <w:rPr>
          <w:rFonts w:ascii="Arial" w:hAnsi="Arial" w:cs="Arial"/>
          <w:sz w:val="22"/>
          <w:szCs w:val="22"/>
        </w:rPr>
        <w:t xml:space="preserve">, </w:t>
      </w:r>
    </w:p>
    <w:p w:rsidR="0010412E" w:rsidRPr="00A3359C" w:rsidRDefault="00A3359C" w:rsidP="00A3359C">
      <w:pPr>
        <w:pStyle w:val="1"/>
        <w:jc w:val="center"/>
        <w:rPr>
          <w:rFonts w:ascii="Arial" w:hAnsi="Arial" w:cs="Arial"/>
          <w:sz w:val="22"/>
          <w:szCs w:val="22"/>
        </w:rPr>
      </w:pPr>
      <w:r>
        <w:rPr>
          <w:rFonts w:ascii="Arial" w:hAnsi="Arial" w:cs="Arial"/>
          <w:sz w:val="22"/>
          <w:szCs w:val="22"/>
        </w:rPr>
        <w:t>ve znění pozdějších předpisů, (dále jen „NOZ“)</w:t>
      </w:r>
    </w:p>
    <w:p w:rsidR="0010412E" w:rsidRPr="00B858CF" w:rsidRDefault="0010412E" w:rsidP="00FF1F19">
      <w:pPr>
        <w:pStyle w:val="1"/>
        <w:ind w:left="0" w:firstLine="0"/>
        <w:jc w:val="center"/>
        <w:rPr>
          <w:rFonts w:ascii="Arial" w:hAnsi="Arial" w:cs="Arial"/>
          <w:sz w:val="22"/>
          <w:szCs w:val="22"/>
        </w:rPr>
      </w:pPr>
    </w:p>
    <w:p w:rsidR="0010412E" w:rsidRPr="00B858CF" w:rsidRDefault="000F4549" w:rsidP="00FF1F19">
      <w:pPr>
        <w:pStyle w:val="1"/>
        <w:jc w:val="center"/>
        <w:rPr>
          <w:rFonts w:ascii="Arial" w:hAnsi="Arial" w:cs="Arial"/>
          <w:sz w:val="22"/>
          <w:szCs w:val="22"/>
        </w:rPr>
      </w:pPr>
      <w:r w:rsidRPr="00B858CF">
        <w:rPr>
          <w:rFonts w:ascii="Arial" w:hAnsi="Arial" w:cs="Arial"/>
          <w:sz w:val="22"/>
          <w:szCs w:val="22"/>
        </w:rPr>
        <w:t xml:space="preserve">Článek </w:t>
      </w:r>
      <w:r w:rsidR="0010412E" w:rsidRPr="00B858CF">
        <w:rPr>
          <w:rFonts w:ascii="Arial" w:hAnsi="Arial" w:cs="Arial"/>
          <w:sz w:val="22"/>
          <w:szCs w:val="22"/>
        </w:rPr>
        <w:t>I.</w:t>
      </w:r>
    </w:p>
    <w:p w:rsidR="0010412E" w:rsidRPr="00B858CF" w:rsidRDefault="0010412E" w:rsidP="00FF1F19">
      <w:pPr>
        <w:pStyle w:val="1"/>
        <w:jc w:val="center"/>
        <w:rPr>
          <w:rFonts w:ascii="Arial" w:hAnsi="Arial" w:cs="Arial"/>
          <w:b/>
          <w:sz w:val="22"/>
          <w:szCs w:val="22"/>
        </w:rPr>
      </w:pPr>
      <w:r w:rsidRPr="00B858CF">
        <w:rPr>
          <w:rFonts w:ascii="Arial" w:hAnsi="Arial" w:cs="Arial"/>
          <w:b/>
          <w:sz w:val="22"/>
          <w:szCs w:val="22"/>
        </w:rPr>
        <w:t>Smluvní strany</w:t>
      </w:r>
    </w:p>
    <w:p w:rsidR="006C2B4A" w:rsidRPr="00B858CF" w:rsidRDefault="006C2B4A" w:rsidP="007B0D0D">
      <w:pPr>
        <w:pStyle w:val="1"/>
        <w:rPr>
          <w:rFonts w:ascii="Arial" w:hAnsi="Arial" w:cs="Arial"/>
          <w:sz w:val="22"/>
          <w:szCs w:val="22"/>
        </w:rPr>
      </w:pPr>
    </w:p>
    <w:p w:rsidR="009B754B" w:rsidRPr="00B858CF" w:rsidRDefault="009B754B" w:rsidP="009B754B">
      <w:pPr>
        <w:pStyle w:val="Firma"/>
        <w:spacing w:before="0"/>
        <w:ind w:left="567" w:hanging="567"/>
        <w:rPr>
          <w:rFonts w:ascii="Arial" w:hAnsi="Arial" w:cs="Arial"/>
          <w:sz w:val="22"/>
          <w:szCs w:val="22"/>
          <w:lang w:eastAsia="en-US"/>
        </w:rPr>
      </w:pPr>
      <w:r w:rsidRPr="00B858CF">
        <w:rPr>
          <w:rFonts w:ascii="Arial" w:hAnsi="Arial" w:cs="Arial"/>
          <w:sz w:val="22"/>
          <w:szCs w:val="22"/>
          <w:lang w:eastAsia="en-US"/>
        </w:rPr>
        <w:t>Česká</w:t>
      </w:r>
      <w:r w:rsidR="001D1AB5" w:rsidRPr="00B858CF">
        <w:rPr>
          <w:rFonts w:ascii="Arial" w:hAnsi="Arial" w:cs="Arial"/>
          <w:sz w:val="22"/>
          <w:szCs w:val="22"/>
          <w:lang w:eastAsia="en-US"/>
        </w:rPr>
        <w:t xml:space="preserve"> republika – Krajské ředitelství policie Moravskoslezského kraje</w:t>
      </w:r>
    </w:p>
    <w:p w:rsidR="009B754B" w:rsidRPr="00B858CF" w:rsidRDefault="00A62C0F" w:rsidP="009B754B">
      <w:pPr>
        <w:pStyle w:val="Zhlav"/>
        <w:tabs>
          <w:tab w:val="left" w:pos="2340"/>
        </w:tabs>
        <w:ind w:left="567" w:hanging="567"/>
        <w:rPr>
          <w:rFonts w:ascii="Arial" w:hAnsi="Arial" w:cs="Arial"/>
          <w:sz w:val="22"/>
          <w:szCs w:val="22"/>
          <w:lang w:eastAsia="cs-CZ"/>
        </w:rPr>
      </w:pPr>
      <w:r w:rsidRPr="00B858CF">
        <w:rPr>
          <w:rFonts w:ascii="Arial" w:hAnsi="Arial" w:cs="Arial"/>
          <w:sz w:val="22"/>
          <w:szCs w:val="22"/>
        </w:rPr>
        <w:t>Sídlo:</w:t>
      </w:r>
      <w:r w:rsidRPr="00B858CF">
        <w:rPr>
          <w:rFonts w:ascii="Arial" w:hAnsi="Arial" w:cs="Arial"/>
          <w:sz w:val="22"/>
          <w:szCs w:val="22"/>
        </w:rPr>
        <w:tab/>
      </w:r>
      <w:r w:rsidRPr="00B858CF">
        <w:rPr>
          <w:rFonts w:ascii="Arial" w:hAnsi="Arial" w:cs="Arial"/>
          <w:sz w:val="22"/>
          <w:szCs w:val="22"/>
        </w:rPr>
        <w:tab/>
      </w:r>
      <w:r w:rsidR="00120135" w:rsidRPr="00B858CF">
        <w:rPr>
          <w:rFonts w:ascii="Arial" w:hAnsi="Arial" w:cs="Arial"/>
          <w:sz w:val="22"/>
          <w:szCs w:val="22"/>
        </w:rPr>
        <w:t xml:space="preserve">30. dubna 1682/24, 728 99 Ostrava - Moravská Ostrava a Přívoz </w:t>
      </w:r>
    </w:p>
    <w:p w:rsidR="009B754B" w:rsidRPr="00B858CF" w:rsidRDefault="00120135" w:rsidP="009B754B">
      <w:pPr>
        <w:pStyle w:val="Zhlav"/>
        <w:tabs>
          <w:tab w:val="left" w:pos="2340"/>
        </w:tabs>
        <w:ind w:left="567" w:hanging="567"/>
        <w:rPr>
          <w:rFonts w:ascii="Arial" w:hAnsi="Arial" w:cs="Arial"/>
          <w:sz w:val="22"/>
          <w:szCs w:val="22"/>
        </w:rPr>
      </w:pPr>
      <w:r w:rsidRPr="00B858CF">
        <w:rPr>
          <w:rFonts w:ascii="Arial" w:hAnsi="Arial" w:cs="Arial"/>
          <w:sz w:val="22"/>
          <w:szCs w:val="22"/>
        </w:rPr>
        <w:t>Kontaktní adresa:</w:t>
      </w:r>
      <w:r w:rsidRPr="00B858CF">
        <w:rPr>
          <w:rFonts w:ascii="Arial" w:hAnsi="Arial" w:cs="Arial"/>
          <w:sz w:val="22"/>
          <w:szCs w:val="22"/>
        </w:rPr>
        <w:tab/>
        <w:t>30. dubna 1682/24, 728 99 Ostrava - Moravská Ostrava a Přívoz</w:t>
      </w:r>
      <w:r w:rsidR="001D1AB5" w:rsidRPr="00B858CF">
        <w:rPr>
          <w:rFonts w:ascii="Arial" w:hAnsi="Arial" w:cs="Arial"/>
          <w:sz w:val="22"/>
          <w:szCs w:val="22"/>
        </w:rPr>
        <w:tab/>
        <w:t xml:space="preserve">        </w:t>
      </w:r>
    </w:p>
    <w:p w:rsidR="009B754B" w:rsidRPr="00E24D5B" w:rsidRDefault="009B754B" w:rsidP="009B754B">
      <w:pPr>
        <w:pStyle w:val="Zhlav"/>
        <w:tabs>
          <w:tab w:val="left" w:pos="2340"/>
        </w:tabs>
        <w:ind w:left="567" w:hanging="567"/>
        <w:rPr>
          <w:rFonts w:ascii="Arial" w:hAnsi="Arial" w:cs="Arial"/>
          <w:sz w:val="22"/>
          <w:szCs w:val="22"/>
        </w:rPr>
      </w:pPr>
      <w:r w:rsidRPr="00B858CF">
        <w:rPr>
          <w:rFonts w:ascii="Arial" w:hAnsi="Arial" w:cs="Arial"/>
          <w:sz w:val="22"/>
          <w:szCs w:val="22"/>
        </w:rPr>
        <w:t>IČ</w:t>
      </w:r>
      <w:r w:rsidR="001343EC" w:rsidRPr="00B858CF">
        <w:rPr>
          <w:rFonts w:ascii="Arial" w:hAnsi="Arial" w:cs="Arial"/>
          <w:sz w:val="22"/>
          <w:szCs w:val="22"/>
        </w:rPr>
        <w:t>O</w:t>
      </w:r>
      <w:r w:rsidR="00A62C0F" w:rsidRPr="00B858CF">
        <w:rPr>
          <w:rFonts w:ascii="Arial" w:hAnsi="Arial" w:cs="Arial"/>
          <w:sz w:val="22"/>
          <w:szCs w:val="22"/>
        </w:rPr>
        <w:t>:</w:t>
      </w:r>
      <w:r w:rsidR="00A62C0F" w:rsidRPr="00B858CF">
        <w:rPr>
          <w:rFonts w:ascii="Arial" w:hAnsi="Arial" w:cs="Arial"/>
          <w:sz w:val="22"/>
          <w:szCs w:val="22"/>
        </w:rPr>
        <w:tab/>
      </w:r>
      <w:r w:rsidR="00A62C0F" w:rsidRPr="00B858CF">
        <w:rPr>
          <w:rFonts w:ascii="Arial" w:hAnsi="Arial" w:cs="Arial"/>
          <w:sz w:val="22"/>
          <w:szCs w:val="22"/>
        </w:rPr>
        <w:tab/>
      </w:r>
      <w:r w:rsidR="001D1AB5" w:rsidRPr="00E24D5B">
        <w:rPr>
          <w:rFonts w:ascii="Arial" w:hAnsi="Arial" w:cs="Arial"/>
          <w:sz w:val="22"/>
          <w:szCs w:val="22"/>
        </w:rPr>
        <w:t>75151502</w:t>
      </w:r>
    </w:p>
    <w:p w:rsidR="009B754B" w:rsidRPr="00E24D5B" w:rsidRDefault="00A62C0F" w:rsidP="009B754B">
      <w:pPr>
        <w:tabs>
          <w:tab w:val="left" w:pos="2340"/>
        </w:tabs>
        <w:ind w:left="567" w:hanging="567"/>
        <w:rPr>
          <w:rFonts w:ascii="Arial" w:hAnsi="Arial" w:cs="Arial"/>
          <w:sz w:val="22"/>
          <w:szCs w:val="22"/>
        </w:rPr>
      </w:pPr>
      <w:r w:rsidRPr="00E24D5B">
        <w:rPr>
          <w:rFonts w:ascii="Arial" w:hAnsi="Arial" w:cs="Arial"/>
          <w:sz w:val="22"/>
          <w:szCs w:val="22"/>
        </w:rPr>
        <w:t>DIČ:</w:t>
      </w:r>
      <w:r w:rsidRPr="00E24D5B">
        <w:rPr>
          <w:rFonts w:ascii="Arial" w:hAnsi="Arial" w:cs="Arial"/>
          <w:sz w:val="22"/>
          <w:szCs w:val="22"/>
        </w:rPr>
        <w:tab/>
      </w:r>
      <w:r w:rsidRPr="00E24D5B">
        <w:rPr>
          <w:rFonts w:ascii="Arial" w:hAnsi="Arial" w:cs="Arial"/>
          <w:sz w:val="22"/>
          <w:szCs w:val="22"/>
        </w:rPr>
        <w:tab/>
      </w:r>
      <w:r w:rsidR="001D1AB5" w:rsidRPr="00E24D5B">
        <w:rPr>
          <w:rFonts w:ascii="Arial" w:hAnsi="Arial" w:cs="Arial"/>
          <w:sz w:val="22"/>
          <w:szCs w:val="22"/>
        </w:rPr>
        <w:t>CZ75151502</w:t>
      </w:r>
    </w:p>
    <w:p w:rsidR="009B754B" w:rsidRPr="00E24D5B" w:rsidRDefault="009B754B" w:rsidP="009B754B">
      <w:pPr>
        <w:tabs>
          <w:tab w:val="left" w:pos="2340"/>
        </w:tabs>
        <w:ind w:left="567" w:hanging="567"/>
        <w:rPr>
          <w:rFonts w:ascii="Arial" w:hAnsi="Arial" w:cs="Arial"/>
          <w:sz w:val="22"/>
          <w:szCs w:val="22"/>
        </w:rPr>
      </w:pPr>
      <w:r w:rsidRPr="00E24D5B">
        <w:rPr>
          <w:rFonts w:ascii="Arial" w:hAnsi="Arial" w:cs="Arial"/>
          <w:sz w:val="22"/>
          <w:szCs w:val="22"/>
        </w:rPr>
        <w:t>Bankov</w:t>
      </w:r>
      <w:r w:rsidR="00A62C0F" w:rsidRPr="00E24D5B">
        <w:rPr>
          <w:rFonts w:ascii="Arial" w:hAnsi="Arial" w:cs="Arial"/>
          <w:sz w:val="22"/>
          <w:szCs w:val="22"/>
        </w:rPr>
        <w:t>ní spojení:</w:t>
      </w:r>
      <w:r w:rsidR="00A62C0F" w:rsidRPr="00E24D5B">
        <w:rPr>
          <w:rFonts w:ascii="Arial" w:hAnsi="Arial" w:cs="Arial"/>
          <w:sz w:val="22"/>
          <w:szCs w:val="22"/>
        </w:rPr>
        <w:tab/>
      </w:r>
      <w:r w:rsidR="001D1AB5" w:rsidRPr="00E24D5B">
        <w:rPr>
          <w:rFonts w:ascii="Arial" w:hAnsi="Arial" w:cs="Arial"/>
          <w:sz w:val="22"/>
          <w:szCs w:val="22"/>
        </w:rPr>
        <w:t xml:space="preserve">ČNB,  </w:t>
      </w:r>
      <w:proofErr w:type="gramStart"/>
      <w:r w:rsidR="001D1AB5" w:rsidRPr="00E24D5B">
        <w:rPr>
          <w:rFonts w:ascii="Arial" w:hAnsi="Arial" w:cs="Arial"/>
          <w:sz w:val="22"/>
          <w:szCs w:val="22"/>
        </w:rPr>
        <w:t>č.u. 28933881/0710</w:t>
      </w:r>
      <w:proofErr w:type="gramEnd"/>
    </w:p>
    <w:p w:rsidR="009B754B" w:rsidRPr="00E24D5B" w:rsidRDefault="001D1AB5" w:rsidP="009B754B">
      <w:pPr>
        <w:tabs>
          <w:tab w:val="left" w:pos="2340"/>
        </w:tabs>
        <w:ind w:left="567" w:hanging="567"/>
        <w:rPr>
          <w:rFonts w:ascii="Arial" w:hAnsi="Arial" w:cs="Arial"/>
          <w:sz w:val="22"/>
          <w:szCs w:val="22"/>
        </w:rPr>
      </w:pPr>
      <w:r w:rsidRPr="00E24D5B">
        <w:rPr>
          <w:rFonts w:ascii="Arial" w:hAnsi="Arial" w:cs="Arial"/>
          <w:sz w:val="22"/>
          <w:szCs w:val="22"/>
        </w:rPr>
        <w:t>Zastoupená:</w:t>
      </w:r>
      <w:r w:rsidRPr="00E24D5B">
        <w:rPr>
          <w:rFonts w:ascii="Arial" w:hAnsi="Arial" w:cs="Arial"/>
          <w:sz w:val="22"/>
          <w:szCs w:val="22"/>
        </w:rPr>
        <w:tab/>
      </w:r>
      <w:r w:rsidR="006642BE" w:rsidRPr="00E24D5B">
        <w:rPr>
          <w:rFonts w:ascii="Arial" w:hAnsi="Arial" w:cs="Arial"/>
          <w:sz w:val="22"/>
          <w:szCs w:val="22"/>
        </w:rPr>
        <w:t xml:space="preserve">plk. Ing. Tomáš </w:t>
      </w:r>
      <w:proofErr w:type="spellStart"/>
      <w:r w:rsidR="006642BE" w:rsidRPr="00E24D5B">
        <w:rPr>
          <w:rFonts w:ascii="Arial" w:hAnsi="Arial" w:cs="Arial"/>
          <w:sz w:val="22"/>
          <w:szCs w:val="22"/>
        </w:rPr>
        <w:t>Rychtar</w:t>
      </w:r>
      <w:proofErr w:type="spellEnd"/>
      <w:r w:rsidR="00D44F6E" w:rsidRPr="00E24D5B">
        <w:rPr>
          <w:rFonts w:ascii="Arial" w:hAnsi="Arial" w:cs="Arial"/>
          <w:sz w:val="22"/>
          <w:szCs w:val="22"/>
        </w:rPr>
        <w:t xml:space="preserve">, náměstek ředitele Krajského ředitelství                                    </w:t>
      </w:r>
      <w:r w:rsidR="0063225E" w:rsidRPr="00E24D5B">
        <w:rPr>
          <w:rFonts w:ascii="Arial" w:hAnsi="Arial" w:cs="Arial"/>
          <w:sz w:val="22"/>
          <w:szCs w:val="22"/>
        </w:rPr>
        <w:t xml:space="preserve">                                       </w:t>
      </w:r>
    </w:p>
    <w:p w:rsidR="009B754B" w:rsidRPr="00E24D5B" w:rsidRDefault="009B754B" w:rsidP="009B754B">
      <w:pPr>
        <w:tabs>
          <w:tab w:val="left" w:pos="2340"/>
        </w:tabs>
        <w:ind w:left="567" w:hanging="567"/>
        <w:rPr>
          <w:rFonts w:ascii="Arial" w:hAnsi="Arial" w:cs="Arial"/>
          <w:sz w:val="22"/>
          <w:szCs w:val="22"/>
        </w:rPr>
      </w:pPr>
      <w:r w:rsidRPr="00E24D5B">
        <w:rPr>
          <w:rFonts w:ascii="Arial" w:hAnsi="Arial" w:cs="Arial"/>
          <w:sz w:val="22"/>
          <w:szCs w:val="22"/>
        </w:rPr>
        <w:t>Kont</w:t>
      </w:r>
      <w:r w:rsidR="001D1AB5" w:rsidRPr="00E24D5B">
        <w:rPr>
          <w:rFonts w:ascii="Arial" w:hAnsi="Arial" w:cs="Arial"/>
          <w:sz w:val="22"/>
          <w:szCs w:val="22"/>
        </w:rPr>
        <w:t>aktní os</w:t>
      </w:r>
      <w:r w:rsidR="00A62C0F" w:rsidRPr="00E24D5B">
        <w:rPr>
          <w:rFonts w:ascii="Arial" w:hAnsi="Arial" w:cs="Arial"/>
          <w:sz w:val="22"/>
          <w:szCs w:val="22"/>
        </w:rPr>
        <w:t>oba:</w:t>
      </w:r>
      <w:r w:rsidR="00A62C0F" w:rsidRPr="00E24D5B">
        <w:rPr>
          <w:rFonts w:ascii="Arial" w:hAnsi="Arial" w:cs="Arial"/>
          <w:sz w:val="22"/>
          <w:szCs w:val="22"/>
        </w:rPr>
        <w:tab/>
      </w:r>
      <w:r w:rsidR="00E24D5B" w:rsidRPr="00E24D5B">
        <w:rPr>
          <w:rFonts w:ascii="Arial" w:hAnsi="Arial" w:cs="Arial"/>
          <w:sz w:val="22"/>
          <w:szCs w:val="22"/>
        </w:rPr>
        <w:t xml:space="preserve">Miroslav </w:t>
      </w:r>
      <w:proofErr w:type="spellStart"/>
      <w:r w:rsidR="00E24D5B" w:rsidRPr="00E24D5B">
        <w:rPr>
          <w:rFonts w:ascii="Arial" w:hAnsi="Arial" w:cs="Arial"/>
          <w:sz w:val="22"/>
          <w:szCs w:val="22"/>
        </w:rPr>
        <w:t>Futeko</w:t>
      </w:r>
      <w:proofErr w:type="spellEnd"/>
    </w:p>
    <w:p w:rsidR="009B754B" w:rsidRPr="00E24D5B" w:rsidRDefault="00E24D5B" w:rsidP="009B754B">
      <w:pPr>
        <w:tabs>
          <w:tab w:val="left" w:pos="2340"/>
        </w:tabs>
        <w:ind w:left="567" w:hanging="567"/>
        <w:rPr>
          <w:rFonts w:ascii="Arial" w:hAnsi="Arial" w:cs="Arial"/>
          <w:sz w:val="22"/>
          <w:szCs w:val="22"/>
        </w:rPr>
      </w:pPr>
      <w:r w:rsidRPr="00E24D5B">
        <w:rPr>
          <w:rFonts w:ascii="Arial" w:hAnsi="Arial" w:cs="Arial"/>
          <w:sz w:val="22"/>
          <w:szCs w:val="22"/>
        </w:rPr>
        <w:t xml:space="preserve">E-mail: </w:t>
      </w:r>
      <w:r w:rsidRPr="00E24D5B">
        <w:rPr>
          <w:rFonts w:ascii="Arial" w:hAnsi="Arial" w:cs="Arial"/>
          <w:sz w:val="22"/>
          <w:szCs w:val="22"/>
        </w:rPr>
        <w:tab/>
        <w:t>miroslav.futerko</w:t>
      </w:r>
      <w:r w:rsidR="00A3359C" w:rsidRPr="00E24D5B">
        <w:rPr>
          <w:rFonts w:ascii="Arial" w:hAnsi="Arial" w:cs="Arial"/>
          <w:sz w:val="22"/>
          <w:szCs w:val="22"/>
        </w:rPr>
        <w:t xml:space="preserve">@pcr.cz   </w:t>
      </w:r>
    </w:p>
    <w:p w:rsidR="009B754B" w:rsidRPr="00E24D5B" w:rsidRDefault="00A62C0F" w:rsidP="009B754B">
      <w:pPr>
        <w:tabs>
          <w:tab w:val="left" w:pos="2340"/>
        </w:tabs>
        <w:ind w:left="567" w:hanging="567"/>
        <w:rPr>
          <w:rFonts w:ascii="Arial" w:hAnsi="Arial" w:cs="Arial"/>
          <w:sz w:val="22"/>
          <w:szCs w:val="22"/>
        </w:rPr>
      </w:pPr>
      <w:r w:rsidRPr="00E24D5B">
        <w:rPr>
          <w:rFonts w:ascii="Arial" w:hAnsi="Arial" w:cs="Arial"/>
          <w:sz w:val="22"/>
          <w:szCs w:val="22"/>
        </w:rPr>
        <w:t>Telefon:</w:t>
      </w:r>
      <w:r w:rsidRPr="00E24D5B">
        <w:rPr>
          <w:rFonts w:ascii="Arial" w:hAnsi="Arial" w:cs="Arial"/>
          <w:sz w:val="22"/>
          <w:szCs w:val="22"/>
        </w:rPr>
        <w:tab/>
      </w:r>
      <w:r w:rsidR="00E24D5B" w:rsidRPr="00E24D5B">
        <w:rPr>
          <w:rFonts w:ascii="Arial" w:hAnsi="Arial" w:cs="Arial"/>
          <w:sz w:val="22"/>
          <w:szCs w:val="22"/>
        </w:rPr>
        <w:t>974 722523</w:t>
      </w:r>
    </w:p>
    <w:p w:rsidR="009B754B" w:rsidRPr="00A3359C" w:rsidRDefault="00E24D5B" w:rsidP="007B00A2">
      <w:pPr>
        <w:tabs>
          <w:tab w:val="left" w:pos="2340"/>
        </w:tabs>
        <w:ind w:left="567" w:hanging="567"/>
        <w:rPr>
          <w:rFonts w:ascii="Arial" w:hAnsi="Arial" w:cs="Arial"/>
          <w:sz w:val="22"/>
          <w:szCs w:val="22"/>
        </w:rPr>
      </w:pPr>
      <w:r>
        <w:rPr>
          <w:rFonts w:ascii="Arial" w:hAnsi="Arial" w:cs="Arial"/>
          <w:sz w:val="22"/>
          <w:szCs w:val="22"/>
        </w:rPr>
        <w:t>Fax:</w:t>
      </w:r>
      <w:r>
        <w:rPr>
          <w:rFonts w:ascii="Arial" w:hAnsi="Arial" w:cs="Arial"/>
          <w:sz w:val="22"/>
          <w:szCs w:val="22"/>
        </w:rPr>
        <w:tab/>
      </w:r>
      <w:r>
        <w:rPr>
          <w:rFonts w:ascii="Arial" w:hAnsi="Arial" w:cs="Arial"/>
          <w:sz w:val="22"/>
          <w:szCs w:val="22"/>
        </w:rPr>
        <w:tab/>
        <w:t>596</w:t>
      </w:r>
      <w:r w:rsidR="00AC050E">
        <w:rPr>
          <w:rFonts w:ascii="Arial" w:hAnsi="Arial" w:cs="Arial"/>
          <w:sz w:val="22"/>
          <w:szCs w:val="22"/>
        </w:rPr>
        <w:t xml:space="preserve"> </w:t>
      </w:r>
      <w:r>
        <w:rPr>
          <w:rFonts w:ascii="Arial" w:hAnsi="Arial" w:cs="Arial"/>
          <w:sz w:val="22"/>
          <w:szCs w:val="22"/>
        </w:rPr>
        <w:t>423180</w:t>
      </w:r>
    </w:p>
    <w:p w:rsidR="009B754B" w:rsidRPr="00B858CF" w:rsidRDefault="009B754B" w:rsidP="009B754B">
      <w:pPr>
        <w:tabs>
          <w:tab w:val="left" w:pos="2340"/>
        </w:tabs>
        <w:ind w:left="567" w:hanging="567"/>
        <w:rPr>
          <w:rFonts w:ascii="Arial" w:hAnsi="Arial" w:cs="Arial"/>
          <w:sz w:val="22"/>
          <w:szCs w:val="22"/>
        </w:rPr>
      </w:pPr>
      <w:r w:rsidRPr="00B858CF">
        <w:rPr>
          <w:rFonts w:ascii="Arial" w:hAnsi="Arial" w:cs="Arial"/>
          <w:sz w:val="22"/>
          <w:szCs w:val="22"/>
        </w:rPr>
        <w:t>(dále jen „kupující“)</w:t>
      </w:r>
    </w:p>
    <w:p w:rsidR="009B754B" w:rsidRPr="00B858CF" w:rsidRDefault="009B754B" w:rsidP="009B754B">
      <w:pPr>
        <w:tabs>
          <w:tab w:val="left" w:pos="2340"/>
        </w:tabs>
        <w:ind w:left="567" w:hanging="567"/>
        <w:rPr>
          <w:rFonts w:ascii="Arial" w:hAnsi="Arial" w:cs="Arial"/>
          <w:sz w:val="22"/>
          <w:szCs w:val="22"/>
        </w:rPr>
      </w:pPr>
    </w:p>
    <w:p w:rsidR="009B754B" w:rsidRPr="00B858CF" w:rsidRDefault="009B754B" w:rsidP="009B754B">
      <w:pPr>
        <w:ind w:left="567" w:hanging="567"/>
        <w:rPr>
          <w:rFonts w:ascii="Arial" w:hAnsi="Arial" w:cs="Arial"/>
          <w:sz w:val="22"/>
          <w:szCs w:val="22"/>
        </w:rPr>
      </w:pPr>
      <w:r w:rsidRPr="00B858CF">
        <w:rPr>
          <w:rFonts w:ascii="Arial" w:hAnsi="Arial" w:cs="Arial"/>
          <w:b/>
          <w:bCs/>
          <w:sz w:val="22"/>
          <w:szCs w:val="22"/>
        </w:rPr>
        <w:t>a</w:t>
      </w:r>
    </w:p>
    <w:p w:rsidR="009B754B" w:rsidRPr="00B858CF" w:rsidRDefault="009B754B" w:rsidP="009B754B">
      <w:pPr>
        <w:ind w:left="567" w:hanging="567"/>
        <w:rPr>
          <w:rFonts w:ascii="Arial" w:hAnsi="Arial" w:cs="Arial"/>
          <w:sz w:val="22"/>
          <w:szCs w:val="22"/>
        </w:rPr>
      </w:pPr>
    </w:p>
    <w:p w:rsidR="00B858CF" w:rsidRPr="00B858CF" w:rsidRDefault="00B858CF" w:rsidP="00B858CF">
      <w:pPr>
        <w:ind w:left="567" w:hanging="567"/>
        <w:rPr>
          <w:rFonts w:ascii="Arial" w:hAnsi="Arial" w:cs="Arial"/>
          <w:b/>
          <w:sz w:val="22"/>
          <w:szCs w:val="22"/>
        </w:rPr>
      </w:pPr>
      <w:r w:rsidRPr="00B858CF">
        <w:rPr>
          <w:rFonts w:ascii="Arial" w:hAnsi="Arial" w:cs="Arial"/>
          <w:b/>
          <w:bCs/>
          <w:sz w:val="22"/>
          <w:szCs w:val="22"/>
        </w:rPr>
        <w:t>Obchodní firma /název/jméno a příjmení</w:t>
      </w:r>
      <w:r w:rsidRPr="00B858CF">
        <w:rPr>
          <w:rFonts w:ascii="Arial" w:hAnsi="Arial" w:cs="Arial"/>
          <w:sz w:val="22"/>
          <w:szCs w:val="22"/>
        </w:rPr>
        <w:tab/>
        <w:t xml:space="preserve">: </w:t>
      </w:r>
    </w:p>
    <w:p w:rsidR="00B858CF" w:rsidRPr="00B858CF" w:rsidRDefault="00B858CF" w:rsidP="00B858CF">
      <w:pPr>
        <w:pStyle w:val="Normln0"/>
        <w:rPr>
          <w:rFonts w:ascii="Arial" w:hAnsi="Arial" w:cs="Arial"/>
          <w:sz w:val="22"/>
          <w:szCs w:val="22"/>
        </w:rPr>
      </w:pPr>
      <w:r w:rsidRPr="00B858CF">
        <w:rPr>
          <w:rFonts w:ascii="Arial" w:hAnsi="Arial" w:cs="Arial"/>
          <w:sz w:val="22"/>
          <w:szCs w:val="22"/>
        </w:rPr>
        <w:t>Sídlo/místo podnikání/</w:t>
      </w:r>
    </w:p>
    <w:p w:rsidR="00B858CF" w:rsidRPr="00B858CF" w:rsidRDefault="00B858CF" w:rsidP="00B858CF">
      <w:pPr>
        <w:pStyle w:val="Normln0"/>
        <w:rPr>
          <w:rFonts w:ascii="Arial" w:hAnsi="Arial" w:cs="Arial"/>
          <w:sz w:val="22"/>
          <w:szCs w:val="22"/>
        </w:rPr>
      </w:pPr>
      <w:r w:rsidRPr="00B858CF">
        <w:rPr>
          <w:rFonts w:ascii="Arial" w:hAnsi="Arial" w:cs="Arial"/>
          <w:sz w:val="22"/>
          <w:szCs w:val="22"/>
        </w:rPr>
        <w:t>popřípadě místo trvalého pobytu:</w:t>
      </w:r>
      <w:r w:rsidRPr="00B858CF">
        <w:rPr>
          <w:rFonts w:ascii="Arial" w:hAnsi="Arial" w:cs="Arial"/>
          <w:sz w:val="22"/>
          <w:szCs w:val="22"/>
        </w:rPr>
        <w:tab/>
      </w:r>
      <w:r w:rsidR="00E573CE">
        <w:rPr>
          <w:rFonts w:ascii="Arial" w:hAnsi="Arial" w:cs="Arial"/>
          <w:sz w:val="22"/>
          <w:szCs w:val="22"/>
        </w:rPr>
        <w:t xml:space="preserve"> </w:t>
      </w:r>
      <w:r w:rsidRPr="00B858CF">
        <w:rPr>
          <w:rFonts w:ascii="Arial" w:hAnsi="Arial" w:cs="Arial"/>
          <w:sz w:val="22"/>
          <w:szCs w:val="22"/>
        </w:rPr>
        <w:t xml:space="preserve">                                                 </w:t>
      </w:r>
    </w:p>
    <w:p w:rsidR="00B858CF" w:rsidRPr="00B858CF" w:rsidRDefault="00B858CF" w:rsidP="00B858CF">
      <w:pPr>
        <w:pStyle w:val="Normln0"/>
        <w:rPr>
          <w:rFonts w:ascii="Arial" w:hAnsi="Arial" w:cs="Arial"/>
          <w:sz w:val="22"/>
          <w:szCs w:val="22"/>
        </w:rPr>
      </w:pPr>
      <w:r w:rsidRPr="00B858CF">
        <w:rPr>
          <w:rFonts w:ascii="Arial" w:hAnsi="Arial" w:cs="Arial"/>
          <w:sz w:val="22"/>
          <w:szCs w:val="22"/>
        </w:rPr>
        <w:t>Kontaktní adresa:</w:t>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00E573CE">
        <w:rPr>
          <w:rFonts w:ascii="Arial" w:hAnsi="Arial" w:cs="Arial"/>
          <w:sz w:val="22"/>
          <w:szCs w:val="22"/>
        </w:rPr>
        <w:t xml:space="preserve"> </w:t>
      </w:r>
      <w:r w:rsidRPr="00B858CF">
        <w:rPr>
          <w:rFonts w:ascii="Arial" w:hAnsi="Arial" w:cs="Arial"/>
          <w:sz w:val="22"/>
          <w:szCs w:val="22"/>
        </w:rPr>
        <w:t xml:space="preserve">                         </w:t>
      </w:r>
      <w:r w:rsidRPr="00B858CF">
        <w:rPr>
          <w:rFonts w:ascii="Arial" w:hAnsi="Arial" w:cs="Arial"/>
          <w:sz w:val="22"/>
          <w:szCs w:val="22"/>
        </w:rPr>
        <w:tab/>
      </w:r>
    </w:p>
    <w:p w:rsidR="00B858CF" w:rsidRPr="00B858CF" w:rsidRDefault="00B858CF" w:rsidP="00B858CF">
      <w:pPr>
        <w:pStyle w:val="Normln0"/>
        <w:rPr>
          <w:rFonts w:ascii="Arial" w:hAnsi="Arial" w:cs="Arial"/>
          <w:sz w:val="22"/>
          <w:szCs w:val="22"/>
        </w:rPr>
      </w:pPr>
      <w:r w:rsidRPr="00B858CF">
        <w:rPr>
          <w:rFonts w:ascii="Arial" w:hAnsi="Arial" w:cs="Arial"/>
          <w:sz w:val="22"/>
          <w:szCs w:val="22"/>
        </w:rPr>
        <w:t>IČO:</w:t>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00E573CE">
        <w:rPr>
          <w:rFonts w:ascii="Arial" w:hAnsi="Arial" w:cs="Arial"/>
          <w:sz w:val="22"/>
          <w:szCs w:val="22"/>
        </w:rPr>
        <w:t xml:space="preserve"> </w:t>
      </w:r>
    </w:p>
    <w:p w:rsidR="00B858CF" w:rsidRPr="00B858CF" w:rsidRDefault="00B858CF" w:rsidP="00B858CF">
      <w:pPr>
        <w:pStyle w:val="Normln0"/>
        <w:rPr>
          <w:rFonts w:ascii="Arial" w:hAnsi="Arial" w:cs="Arial"/>
          <w:sz w:val="22"/>
          <w:szCs w:val="22"/>
        </w:rPr>
      </w:pPr>
      <w:r w:rsidRPr="00B858CF">
        <w:rPr>
          <w:rFonts w:ascii="Arial" w:hAnsi="Arial" w:cs="Arial"/>
          <w:sz w:val="22"/>
          <w:szCs w:val="22"/>
        </w:rPr>
        <w:t>DIČ:</w:t>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00E573CE">
        <w:rPr>
          <w:rFonts w:ascii="Arial" w:hAnsi="Arial" w:cs="Arial"/>
          <w:sz w:val="22"/>
          <w:szCs w:val="22"/>
        </w:rPr>
        <w:t xml:space="preserve"> </w:t>
      </w:r>
    </w:p>
    <w:p w:rsidR="00B858CF" w:rsidRPr="00B858CF" w:rsidRDefault="00B858CF" w:rsidP="00B858CF">
      <w:pPr>
        <w:pStyle w:val="Normln0"/>
        <w:rPr>
          <w:rFonts w:ascii="Arial" w:hAnsi="Arial" w:cs="Arial"/>
          <w:sz w:val="22"/>
          <w:szCs w:val="22"/>
        </w:rPr>
      </w:pPr>
      <w:r w:rsidRPr="00B858CF">
        <w:rPr>
          <w:rFonts w:ascii="Arial" w:hAnsi="Arial" w:cs="Arial"/>
          <w:sz w:val="22"/>
          <w:szCs w:val="22"/>
        </w:rPr>
        <w:t>Zastoupená:</w:t>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00E573CE">
        <w:rPr>
          <w:rFonts w:ascii="Arial" w:hAnsi="Arial" w:cs="Arial"/>
          <w:sz w:val="22"/>
          <w:szCs w:val="22"/>
        </w:rPr>
        <w:t xml:space="preserve"> </w:t>
      </w:r>
    </w:p>
    <w:p w:rsidR="00B858CF" w:rsidRPr="00B858CF" w:rsidRDefault="00B858CF" w:rsidP="00B858CF">
      <w:pPr>
        <w:pStyle w:val="Normln0"/>
        <w:rPr>
          <w:rFonts w:ascii="Arial" w:hAnsi="Arial" w:cs="Arial"/>
          <w:sz w:val="22"/>
          <w:szCs w:val="22"/>
        </w:rPr>
      </w:pPr>
      <w:r w:rsidRPr="00B858CF">
        <w:rPr>
          <w:rFonts w:ascii="Arial" w:hAnsi="Arial" w:cs="Arial"/>
          <w:sz w:val="22"/>
          <w:szCs w:val="22"/>
        </w:rPr>
        <w:t>Bankovní spojení:</w:t>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00E573CE">
        <w:rPr>
          <w:rFonts w:ascii="Arial" w:hAnsi="Arial" w:cs="Arial"/>
          <w:sz w:val="22"/>
          <w:szCs w:val="22"/>
        </w:rPr>
        <w:t xml:space="preserve"> </w:t>
      </w:r>
      <w:r w:rsidRPr="00B858CF">
        <w:rPr>
          <w:rFonts w:ascii="Arial" w:hAnsi="Arial" w:cs="Arial"/>
          <w:sz w:val="22"/>
          <w:szCs w:val="22"/>
        </w:rPr>
        <w:t xml:space="preserve">  </w:t>
      </w:r>
    </w:p>
    <w:p w:rsidR="00B858CF" w:rsidRPr="00B858CF" w:rsidRDefault="00B858CF" w:rsidP="00B858CF">
      <w:pPr>
        <w:pStyle w:val="Normln0"/>
        <w:rPr>
          <w:rFonts w:ascii="Arial" w:hAnsi="Arial" w:cs="Arial"/>
          <w:sz w:val="22"/>
          <w:szCs w:val="22"/>
        </w:rPr>
      </w:pPr>
      <w:r w:rsidRPr="00B858CF">
        <w:rPr>
          <w:rFonts w:ascii="Arial" w:hAnsi="Arial" w:cs="Arial"/>
          <w:sz w:val="22"/>
          <w:szCs w:val="22"/>
        </w:rPr>
        <w:t>Číslo účtu:</w:t>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00E573CE">
        <w:rPr>
          <w:rFonts w:ascii="Arial" w:hAnsi="Arial" w:cs="Arial"/>
          <w:sz w:val="22"/>
          <w:szCs w:val="22"/>
        </w:rPr>
        <w:t xml:space="preserve"> </w:t>
      </w:r>
    </w:p>
    <w:p w:rsidR="00B858CF" w:rsidRPr="00B858CF" w:rsidRDefault="00B858CF" w:rsidP="00B858CF">
      <w:pPr>
        <w:pStyle w:val="Normln0"/>
        <w:rPr>
          <w:rFonts w:ascii="Arial" w:hAnsi="Arial" w:cs="Arial"/>
          <w:sz w:val="22"/>
          <w:szCs w:val="22"/>
        </w:rPr>
      </w:pPr>
      <w:r w:rsidRPr="00B858CF">
        <w:rPr>
          <w:rFonts w:ascii="Arial" w:hAnsi="Arial" w:cs="Arial"/>
          <w:sz w:val="22"/>
          <w:szCs w:val="22"/>
        </w:rPr>
        <w:t>Kontaktní osoba:</w:t>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00E573CE">
        <w:rPr>
          <w:rFonts w:ascii="Arial" w:hAnsi="Arial" w:cs="Arial"/>
          <w:sz w:val="22"/>
          <w:szCs w:val="22"/>
        </w:rPr>
        <w:t xml:space="preserve"> </w:t>
      </w:r>
    </w:p>
    <w:p w:rsidR="00B858CF" w:rsidRPr="00B858CF" w:rsidRDefault="00B858CF" w:rsidP="00B858CF">
      <w:pPr>
        <w:pStyle w:val="Normln0"/>
        <w:rPr>
          <w:rFonts w:ascii="Arial" w:hAnsi="Arial" w:cs="Arial"/>
          <w:sz w:val="22"/>
          <w:szCs w:val="22"/>
        </w:rPr>
      </w:pPr>
      <w:r w:rsidRPr="00B858CF">
        <w:rPr>
          <w:rFonts w:ascii="Arial" w:hAnsi="Arial" w:cs="Arial"/>
          <w:sz w:val="22"/>
          <w:szCs w:val="22"/>
        </w:rPr>
        <w:t>E-mail:</w:t>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00E573CE">
        <w:rPr>
          <w:rFonts w:ascii="Arial" w:hAnsi="Arial" w:cs="Arial"/>
          <w:sz w:val="22"/>
          <w:szCs w:val="22"/>
        </w:rPr>
        <w:t xml:space="preserve"> </w:t>
      </w:r>
    </w:p>
    <w:p w:rsidR="00B858CF" w:rsidRPr="00B858CF" w:rsidRDefault="00B858CF" w:rsidP="00B858CF">
      <w:pPr>
        <w:pStyle w:val="Normln0"/>
        <w:rPr>
          <w:rFonts w:ascii="Arial" w:hAnsi="Arial" w:cs="Arial"/>
          <w:sz w:val="22"/>
          <w:szCs w:val="22"/>
        </w:rPr>
      </w:pPr>
      <w:r w:rsidRPr="00B858CF">
        <w:rPr>
          <w:rFonts w:ascii="Arial" w:hAnsi="Arial" w:cs="Arial"/>
          <w:sz w:val="22"/>
          <w:szCs w:val="22"/>
        </w:rPr>
        <w:t>Telefon:</w:t>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00E573CE">
        <w:rPr>
          <w:rFonts w:ascii="Arial" w:hAnsi="Arial" w:cs="Arial"/>
          <w:sz w:val="22"/>
          <w:szCs w:val="22"/>
        </w:rPr>
        <w:t xml:space="preserve"> </w:t>
      </w:r>
    </w:p>
    <w:p w:rsidR="00B858CF" w:rsidRPr="00B858CF" w:rsidRDefault="00B858CF" w:rsidP="00B858CF">
      <w:pPr>
        <w:pStyle w:val="Normln0"/>
        <w:rPr>
          <w:rFonts w:ascii="Arial" w:hAnsi="Arial" w:cs="Arial"/>
          <w:sz w:val="22"/>
          <w:szCs w:val="22"/>
        </w:rPr>
      </w:pPr>
      <w:r w:rsidRPr="00B858CF">
        <w:rPr>
          <w:rFonts w:ascii="Arial" w:hAnsi="Arial" w:cs="Arial"/>
          <w:sz w:val="22"/>
          <w:szCs w:val="22"/>
        </w:rPr>
        <w:t>Fax:</w:t>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Pr="00B858CF">
        <w:rPr>
          <w:rFonts w:ascii="Arial" w:hAnsi="Arial" w:cs="Arial"/>
          <w:sz w:val="22"/>
          <w:szCs w:val="22"/>
        </w:rPr>
        <w:tab/>
      </w:r>
      <w:r w:rsidR="00E573CE">
        <w:rPr>
          <w:rFonts w:ascii="Arial" w:hAnsi="Arial" w:cs="Arial"/>
          <w:sz w:val="22"/>
          <w:szCs w:val="22"/>
        </w:rPr>
        <w:t xml:space="preserve"> </w:t>
      </w:r>
    </w:p>
    <w:p w:rsidR="009B754B" w:rsidRPr="00B858CF" w:rsidRDefault="00B858CF" w:rsidP="007B00A2">
      <w:pPr>
        <w:pStyle w:val="Normln0"/>
        <w:rPr>
          <w:rFonts w:ascii="Arial" w:hAnsi="Arial" w:cs="Arial"/>
          <w:sz w:val="22"/>
          <w:szCs w:val="22"/>
        </w:rPr>
      </w:pPr>
      <w:r w:rsidRPr="00B858CF">
        <w:rPr>
          <w:rFonts w:ascii="Arial" w:hAnsi="Arial" w:cs="Arial"/>
          <w:sz w:val="22"/>
          <w:szCs w:val="22"/>
        </w:rPr>
        <w:t>Zapsán v </w:t>
      </w:r>
      <w:r w:rsidR="00E573CE">
        <w:rPr>
          <w:rFonts w:ascii="Arial" w:hAnsi="Arial" w:cs="Arial"/>
          <w:sz w:val="22"/>
          <w:szCs w:val="22"/>
        </w:rPr>
        <w:t xml:space="preserve"> </w:t>
      </w:r>
      <w:r w:rsidRPr="00B858CF">
        <w:rPr>
          <w:rFonts w:ascii="Arial" w:hAnsi="Arial" w:cs="Arial"/>
          <w:sz w:val="22"/>
          <w:szCs w:val="22"/>
        </w:rPr>
        <w:t xml:space="preserve">             </w:t>
      </w:r>
    </w:p>
    <w:p w:rsidR="009B754B" w:rsidRPr="00B858CF" w:rsidRDefault="009B754B" w:rsidP="009B754B">
      <w:pPr>
        <w:ind w:left="567" w:hanging="567"/>
        <w:rPr>
          <w:rFonts w:ascii="Arial" w:hAnsi="Arial" w:cs="Arial"/>
          <w:sz w:val="22"/>
          <w:szCs w:val="22"/>
        </w:rPr>
      </w:pPr>
      <w:r w:rsidRPr="00B858CF">
        <w:rPr>
          <w:rFonts w:ascii="Arial" w:hAnsi="Arial" w:cs="Arial"/>
          <w:sz w:val="22"/>
          <w:szCs w:val="22"/>
        </w:rPr>
        <w:t>(dále jen „prodávající“)</w:t>
      </w:r>
    </w:p>
    <w:p w:rsidR="006B595F" w:rsidRDefault="006B595F" w:rsidP="003628BA">
      <w:pPr>
        <w:pStyle w:val="1"/>
        <w:ind w:left="0" w:firstLine="0"/>
        <w:rPr>
          <w:rFonts w:ascii="Arial" w:hAnsi="Arial" w:cs="Arial"/>
          <w:sz w:val="22"/>
          <w:szCs w:val="22"/>
        </w:rPr>
      </w:pPr>
    </w:p>
    <w:p w:rsidR="007B00A2" w:rsidRPr="00B858CF" w:rsidRDefault="007B00A2" w:rsidP="003628BA">
      <w:pPr>
        <w:pStyle w:val="1"/>
        <w:ind w:left="0" w:firstLine="0"/>
        <w:rPr>
          <w:rFonts w:ascii="Arial" w:hAnsi="Arial" w:cs="Arial"/>
          <w:sz w:val="22"/>
          <w:szCs w:val="22"/>
        </w:rPr>
      </w:pPr>
    </w:p>
    <w:p w:rsidR="006B595F" w:rsidRPr="00B858CF" w:rsidRDefault="008F4213" w:rsidP="003628BA">
      <w:pPr>
        <w:pStyle w:val="1"/>
        <w:jc w:val="center"/>
        <w:rPr>
          <w:rFonts w:ascii="Arial" w:hAnsi="Arial" w:cs="Arial"/>
          <w:sz w:val="22"/>
          <w:szCs w:val="22"/>
        </w:rPr>
      </w:pPr>
      <w:r w:rsidRPr="00B858CF">
        <w:rPr>
          <w:rFonts w:ascii="Arial" w:hAnsi="Arial" w:cs="Arial"/>
          <w:sz w:val="22"/>
          <w:szCs w:val="22"/>
        </w:rPr>
        <w:t xml:space="preserve">Článek </w:t>
      </w:r>
      <w:r w:rsidR="0010412E" w:rsidRPr="00B858CF">
        <w:rPr>
          <w:rFonts w:ascii="Arial" w:hAnsi="Arial" w:cs="Arial"/>
          <w:sz w:val="22"/>
          <w:szCs w:val="22"/>
        </w:rPr>
        <w:t>II.</w:t>
      </w:r>
    </w:p>
    <w:p w:rsidR="006B595F" w:rsidRPr="00B858CF" w:rsidRDefault="006B595F" w:rsidP="006B595F">
      <w:pPr>
        <w:pStyle w:val="1"/>
        <w:ind w:left="0" w:firstLine="0"/>
        <w:rPr>
          <w:rFonts w:ascii="Arial" w:hAnsi="Arial" w:cs="Arial"/>
          <w:sz w:val="22"/>
          <w:szCs w:val="22"/>
        </w:rPr>
      </w:pPr>
    </w:p>
    <w:p w:rsidR="006B595F" w:rsidRPr="00B858CF" w:rsidRDefault="006B595F" w:rsidP="00EC4D28">
      <w:pPr>
        <w:pStyle w:val="1"/>
        <w:jc w:val="center"/>
        <w:rPr>
          <w:rFonts w:ascii="Arial" w:hAnsi="Arial" w:cs="Arial"/>
          <w:b/>
          <w:sz w:val="22"/>
          <w:szCs w:val="22"/>
        </w:rPr>
      </w:pPr>
      <w:r w:rsidRPr="00B858CF">
        <w:rPr>
          <w:rFonts w:ascii="Arial" w:hAnsi="Arial" w:cs="Arial"/>
          <w:b/>
          <w:sz w:val="22"/>
          <w:szCs w:val="22"/>
        </w:rPr>
        <w:t>Předmět smlouvy</w:t>
      </w:r>
    </w:p>
    <w:p w:rsidR="00980AF7" w:rsidRPr="00B858CF" w:rsidRDefault="006B595F" w:rsidP="006B595F">
      <w:pPr>
        <w:numPr>
          <w:ilvl w:val="0"/>
          <w:numId w:val="1"/>
        </w:numPr>
        <w:rPr>
          <w:rFonts w:ascii="Arial" w:hAnsi="Arial" w:cs="Arial"/>
          <w:sz w:val="22"/>
          <w:szCs w:val="22"/>
        </w:rPr>
      </w:pPr>
      <w:r w:rsidRPr="00B858CF">
        <w:rPr>
          <w:rFonts w:ascii="Arial" w:hAnsi="Arial" w:cs="Arial"/>
          <w:sz w:val="22"/>
          <w:szCs w:val="22"/>
        </w:rPr>
        <w:t>Touto smlouvou se prodávající zavazuje dodat za podmínek v ní sjednaných kupujícímu zboží, specifikované v čl. III. smlouvy a převést na kupujícího vlastnické právo k tomuto zboží.</w:t>
      </w:r>
    </w:p>
    <w:p w:rsidR="004B30FB" w:rsidRPr="000A227B" w:rsidRDefault="000A227B" w:rsidP="000A227B">
      <w:pPr>
        <w:framePr w:hSpace="141" w:wrap="around" w:vAnchor="page" w:hAnchor="page" w:x="2677" w:y="2138"/>
        <w:rPr>
          <w:rFonts w:ascii="Arial" w:hAnsi="Arial" w:cs="Arial"/>
          <w:sz w:val="20"/>
          <w:szCs w:val="20"/>
        </w:rPr>
      </w:pPr>
      <w:r>
        <w:rPr>
          <w:rFonts w:ascii="Arial" w:hAnsi="Arial" w:cs="Arial"/>
          <w:sz w:val="20"/>
          <w:szCs w:val="20"/>
        </w:rPr>
        <w:t xml:space="preserve">     </w:t>
      </w:r>
    </w:p>
    <w:p w:rsidR="005545CE" w:rsidRPr="00B858CF" w:rsidRDefault="005545CE" w:rsidP="003628BA">
      <w:pPr>
        <w:rPr>
          <w:rFonts w:ascii="Arial" w:hAnsi="Arial" w:cs="Arial"/>
          <w:sz w:val="22"/>
          <w:szCs w:val="22"/>
        </w:rPr>
      </w:pPr>
    </w:p>
    <w:p w:rsidR="005545CE" w:rsidRPr="00D43D56" w:rsidRDefault="005545CE" w:rsidP="005545CE">
      <w:pPr>
        <w:numPr>
          <w:ilvl w:val="0"/>
          <w:numId w:val="1"/>
        </w:numPr>
        <w:rPr>
          <w:rFonts w:ascii="Arial" w:hAnsi="Arial" w:cs="Arial"/>
          <w:sz w:val="22"/>
          <w:szCs w:val="22"/>
        </w:rPr>
      </w:pPr>
      <w:r w:rsidRPr="00D43D56">
        <w:rPr>
          <w:rFonts w:ascii="Arial" w:hAnsi="Arial" w:cs="Arial"/>
          <w:sz w:val="22"/>
          <w:szCs w:val="22"/>
        </w:rPr>
        <w:lastRenderedPageBreak/>
        <w:t>Podkladem pro uzavření této kupní s</w:t>
      </w:r>
      <w:r w:rsidR="001B330B" w:rsidRPr="00D43D56">
        <w:rPr>
          <w:rFonts w:ascii="Arial" w:hAnsi="Arial" w:cs="Arial"/>
          <w:sz w:val="22"/>
          <w:szCs w:val="22"/>
        </w:rPr>
        <w:t>mlouvy je nabídka prodávajícího</w:t>
      </w:r>
      <w:r w:rsidR="006642BE">
        <w:rPr>
          <w:rFonts w:ascii="Arial" w:hAnsi="Arial" w:cs="Arial"/>
          <w:sz w:val="22"/>
          <w:szCs w:val="22"/>
        </w:rPr>
        <w:t xml:space="preserve"> č.</w:t>
      </w:r>
      <w:r w:rsidR="00E573CE">
        <w:rPr>
          <w:rFonts w:ascii="Arial" w:hAnsi="Arial" w:cs="Arial"/>
          <w:sz w:val="22"/>
          <w:szCs w:val="22"/>
        </w:rPr>
        <w:t>: ………….</w:t>
      </w:r>
      <w:r w:rsidR="003D345B">
        <w:rPr>
          <w:rFonts w:ascii="Arial" w:hAnsi="Arial" w:cs="Arial"/>
          <w:sz w:val="22"/>
          <w:szCs w:val="22"/>
        </w:rPr>
        <w:t xml:space="preserve"> </w:t>
      </w:r>
      <w:r w:rsidR="006642BE">
        <w:rPr>
          <w:rFonts w:ascii="Arial" w:hAnsi="Arial" w:cs="Arial"/>
          <w:sz w:val="22"/>
          <w:szCs w:val="22"/>
        </w:rPr>
        <w:t xml:space="preserve">ze </w:t>
      </w:r>
      <w:proofErr w:type="gramStart"/>
      <w:r w:rsidR="006642BE" w:rsidRPr="00E573CE">
        <w:rPr>
          <w:rFonts w:ascii="Arial" w:hAnsi="Arial" w:cs="Arial"/>
          <w:sz w:val="22"/>
          <w:szCs w:val="22"/>
        </w:rPr>
        <w:t>dne</w:t>
      </w:r>
      <w:r w:rsidR="00E573CE">
        <w:rPr>
          <w:rFonts w:ascii="Arial" w:hAnsi="Arial" w:cs="Arial"/>
          <w:sz w:val="22"/>
          <w:szCs w:val="22"/>
        </w:rPr>
        <w:t xml:space="preserve">  </w:t>
      </w:r>
      <w:r w:rsidR="00E573CE" w:rsidRPr="00E573CE">
        <w:rPr>
          <w:rFonts w:ascii="Arial" w:hAnsi="Arial" w:cs="Arial"/>
          <w:sz w:val="22"/>
          <w:szCs w:val="22"/>
        </w:rPr>
        <w:t xml:space="preserve"> ... </w:t>
      </w:r>
      <w:r w:rsidR="00C47ACD">
        <w:rPr>
          <w:rFonts w:ascii="Arial" w:hAnsi="Arial" w:cs="Arial"/>
          <w:sz w:val="22"/>
          <w:szCs w:val="22"/>
        </w:rPr>
        <w:t>11</w:t>
      </w:r>
      <w:proofErr w:type="gramEnd"/>
      <w:r w:rsidRPr="00E573CE">
        <w:rPr>
          <w:rFonts w:ascii="Arial" w:hAnsi="Arial" w:cs="Arial"/>
          <w:sz w:val="22"/>
          <w:szCs w:val="22"/>
        </w:rPr>
        <w:t>. 201</w:t>
      </w:r>
      <w:r w:rsidR="006642BE" w:rsidRPr="00E573CE">
        <w:rPr>
          <w:rFonts w:ascii="Arial" w:hAnsi="Arial" w:cs="Arial"/>
          <w:sz w:val="22"/>
          <w:szCs w:val="22"/>
        </w:rPr>
        <w:t>4</w:t>
      </w:r>
      <w:r w:rsidRPr="00E573CE">
        <w:rPr>
          <w:rFonts w:ascii="Arial" w:hAnsi="Arial" w:cs="Arial"/>
          <w:sz w:val="22"/>
          <w:szCs w:val="22"/>
        </w:rPr>
        <w:t xml:space="preserve">, která byla na základě zadávacího řízení zveřejněného pod číslem </w:t>
      </w:r>
      <w:r w:rsidR="002E3432" w:rsidRPr="00E573CE">
        <w:rPr>
          <w:rFonts w:ascii="Arial" w:hAnsi="Arial" w:cs="Arial"/>
          <w:sz w:val="22"/>
          <w:szCs w:val="22"/>
        </w:rPr>
        <w:t>KRPT-</w:t>
      </w:r>
      <w:r w:rsidR="00C47ACD">
        <w:rPr>
          <w:rFonts w:ascii="Arial" w:hAnsi="Arial" w:cs="Arial"/>
          <w:sz w:val="22"/>
          <w:szCs w:val="22"/>
        </w:rPr>
        <w:t xml:space="preserve"> </w:t>
      </w:r>
      <w:r w:rsidR="00E24D5B">
        <w:rPr>
          <w:rFonts w:ascii="Arial" w:hAnsi="Arial" w:cs="Arial"/>
          <w:sz w:val="22"/>
          <w:szCs w:val="22"/>
        </w:rPr>
        <w:t>228601</w:t>
      </w:r>
      <w:r w:rsidR="006642BE" w:rsidRPr="00E573CE">
        <w:rPr>
          <w:rFonts w:ascii="Arial" w:hAnsi="Arial" w:cs="Arial"/>
          <w:sz w:val="22"/>
          <w:szCs w:val="22"/>
        </w:rPr>
        <w:t>/ČJ-2014</w:t>
      </w:r>
      <w:r w:rsidRPr="00E573CE">
        <w:rPr>
          <w:rFonts w:ascii="Arial" w:hAnsi="Arial" w:cs="Arial"/>
          <w:sz w:val="22"/>
          <w:szCs w:val="22"/>
        </w:rPr>
        <w:t>-0700VZ</w:t>
      </w:r>
      <w:r w:rsidRPr="00D43D56">
        <w:rPr>
          <w:rFonts w:ascii="Arial" w:hAnsi="Arial" w:cs="Arial"/>
          <w:sz w:val="22"/>
          <w:szCs w:val="22"/>
        </w:rPr>
        <w:t xml:space="preserve">  vybrána jako nejvýhodnější.</w:t>
      </w:r>
    </w:p>
    <w:p w:rsidR="00602D25" w:rsidRPr="00D43D56" w:rsidRDefault="005545CE" w:rsidP="003628BA">
      <w:pPr>
        <w:ind w:left="360"/>
        <w:rPr>
          <w:rFonts w:ascii="Arial" w:hAnsi="Arial" w:cs="Arial"/>
          <w:sz w:val="22"/>
          <w:szCs w:val="22"/>
        </w:rPr>
      </w:pPr>
      <w:r w:rsidRPr="00D43D56">
        <w:t xml:space="preserve"> </w:t>
      </w:r>
    </w:p>
    <w:p w:rsidR="00E847BA" w:rsidRPr="00B858CF" w:rsidRDefault="00652AD9" w:rsidP="00E847BA">
      <w:pPr>
        <w:pStyle w:val="1"/>
        <w:jc w:val="center"/>
        <w:rPr>
          <w:rFonts w:ascii="Arial" w:hAnsi="Arial" w:cs="Arial"/>
          <w:sz w:val="22"/>
          <w:szCs w:val="22"/>
        </w:rPr>
      </w:pPr>
      <w:r w:rsidRPr="00B858CF">
        <w:rPr>
          <w:rFonts w:ascii="Arial" w:hAnsi="Arial" w:cs="Arial"/>
          <w:sz w:val="22"/>
          <w:szCs w:val="22"/>
        </w:rPr>
        <w:t xml:space="preserve">Článek </w:t>
      </w:r>
      <w:r w:rsidR="00403FAB" w:rsidRPr="00B858CF">
        <w:rPr>
          <w:rFonts w:ascii="Arial" w:hAnsi="Arial" w:cs="Arial"/>
          <w:sz w:val="22"/>
          <w:szCs w:val="22"/>
        </w:rPr>
        <w:t>I</w:t>
      </w:r>
      <w:r w:rsidR="002036A0" w:rsidRPr="00B858CF">
        <w:rPr>
          <w:rFonts w:ascii="Arial" w:hAnsi="Arial" w:cs="Arial"/>
          <w:sz w:val="22"/>
          <w:szCs w:val="22"/>
        </w:rPr>
        <w:t>II.</w:t>
      </w:r>
    </w:p>
    <w:p w:rsidR="00B85A1D" w:rsidRPr="00B858CF" w:rsidRDefault="00170BE9" w:rsidP="00E847BA">
      <w:pPr>
        <w:pStyle w:val="1"/>
        <w:jc w:val="center"/>
        <w:rPr>
          <w:rFonts w:ascii="Arial" w:hAnsi="Arial" w:cs="Arial"/>
          <w:b/>
          <w:sz w:val="22"/>
          <w:szCs w:val="22"/>
        </w:rPr>
      </w:pPr>
      <w:r w:rsidRPr="00B858CF">
        <w:rPr>
          <w:rFonts w:ascii="Arial" w:hAnsi="Arial" w:cs="Arial"/>
          <w:b/>
          <w:sz w:val="22"/>
          <w:szCs w:val="22"/>
        </w:rPr>
        <w:t xml:space="preserve">Zboží, </w:t>
      </w:r>
      <w:r w:rsidR="009E44B4" w:rsidRPr="00B858CF">
        <w:rPr>
          <w:rFonts w:ascii="Arial" w:hAnsi="Arial" w:cs="Arial"/>
          <w:b/>
          <w:sz w:val="22"/>
          <w:szCs w:val="22"/>
        </w:rPr>
        <w:t>předání z</w:t>
      </w:r>
      <w:r w:rsidR="00B85A1D" w:rsidRPr="00B858CF">
        <w:rPr>
          <w:rFonts w:ascii="Arial" w:hAnsi="Arial" w:cs="Arial"/>
          <w:b/>
          <w:sz w:val="22"/>
          <w:szCs w:val="22"/>
        </w:rPr>
        <w:t>boží</w:t>
      </w:r>
      <w:r w:rsidR="00835F5D" w:rsidRPr="00B858CF">
        <w:rPr>
          <w:rFonts w:ascii="Arial" w:hAnsi="Arial" w:cs="Arial"/>
          <w:b/>
          <w:sz w:val="22"/>
          <w:szCs w:val="22"/>
        </w:rPr>
        <w:t>, vady zboží</w:t>
      </w:r>
    </w:p>
    <w:p w:rsidR="00B858CF" w:rsidRDefault="008F4213" w:rsidP="00B858CF">
      <w:pPr>
        <w:numPr>
          <w:ilvl w:val="0"/>
          <w:numId w:val="6"/>
        </w:numPr>
        <w:spacing w:before="120"/>
        <w:ind w:left="357" w:hanging="357"/>
        <w:rPr>
          <w:rFonts w:ascii="Arial" w:hAnsi="Arial" w:cs="Arial"/>
          <w:b/>
          <w:sz w:val="22"/>
          <w:szCs w:val="22"/>
        </w:rPr>
      </w:pPr>
      <w:r w:rsidRPr="00B858CF">
        <w:rPr>
          <w:rFonts w:ascii="Arial" w:hAnsi="Arial" w:cs="Arial"/>
          <w:b/>
          <w:sz w:val="22"/>
          <w:szCs w:val="22"/>
        </w:rPr>
        <w:t xml:space="preserve">Předmětem této smlouvy je </w:t>
      </w:r>
      <w:r w:rsidR="002D3832" w:rsidRPr="00B858CF">
        <w:rPr>
          <w:rFonts w:ascii="Arial" w:hAnsi="Arial" w:cs="Arial"/>
          <w:b/>
          <w:sz w:val="22"/>
          <w:szCs w:val="22"/>
        </w:rPr>
        <w:t xml:space="preserve">dodání </w:t>
      </w:r>
      <w:r w:rsidRPr="00B858CF">
        <w:rPr>
          <w:rFonts w:ascii="Arial" w:hAnsi="Arial" w:cs="Arial"/>
          <w:b/>
          <w:sz w:val="22"/>
          <w:szCs w:val="22"/>
        </w:rPr>
        <w:t>zboží</w:t>
      </w:r>
      <w:r w:rsidR="00257122" w:rsidRPr="00B858CF">
        <w:rPr>
          <w:rFonts w:ascii="Arial" w:hAnsi="Arial" w:cs="Arial"/>
          <w:b/>
          <w:sz w:val="22"/>
          <w:szCs w:val="22"/>
        </w:rPr>
        <w:t>:</w:t>
      </w:r>
    </w:p>
    <w:p w:rsidR="00EE3D3E" w:rsidRPr="00C47ACD" w:rsidRDefault="00EE3D3E" w:rsidP="00EE3D3E">
      <w:pPr>
        <w:pStyle w:val="Zkladntext1"/>
        <w:rPr>
          <w:sz w:val="22"/>
          <w:szCs w:val="22"/>
        </w:rPr>
      </w:pPr>
      <w:r w:rsidRPr="00C47ACD">
        <w:rPr>
          <w:rFonts w:ascii="Arial" w:hAnsi="Arial" w:cs="Arial"/>
          <w:color w:val="000000"/>
          <w:sz w:val="22"/>
          <w:szCs w:val="22"/>
        </w:rPr>
        <w:t xml:space="preserve">       </w:t>
      </w:r>
      <w:r w:rsidRPr="00C47ACD">
        <w:rPr>
          <w:sz w:val="22"/>
          <w:szCs w:val="22"/>
        </w:rPr>
        <w:t xml:space="preserve">  </w:t>
      </w:r>
    </w:p>
    <w:p w:rsidR="00C47ACD" w:rsidRPr="00C47ACD" w:rsidRDefault="00C47ACD" w:rsidP="00C47ACD">
      <w:pPr>
        <w:pStyle w:val="Bezmezer"/>
        <w:rPr>
          <w:rFonts w:ascii="Arial" w:hAnsi="Arial" w:cs="Arial"/>
        </w:rPr>
      </w:pPr>
      <w:r w:rsidRPr="00C47ACD">
        <w:rPr>
          <w:rFonts w:ascii="Arial" w:hAnsi="Arial" w:cs="Arial"/>
        </w:rPr>
        <w:t xml:space="preserve"> </w:t>
      </w:r>
      <w:r>
        <w:rPr>
          <w:rFonts w:ascii="Arial" w:hAnsi="Arial" w:cs="Arial"/>
        </w:rPr>
        <w:tab/>
      </w:r>
      <w:r>
        <w:rPr>
          <w:rFonts w:ascii="Arial" w:hAnsi="Arial" w:cs="Arial"/>
        </w:rPr>
        <w:tab/>
      </w:r>
      <w:r w:rsidRPr="00C47ACD">
        <w:rPr>
          <w:rFonts w:ascii="Arial" w:hAnsi="Arial" w:cs="Arial"/>
        </w:rPr>
        <w:t>Nákup tohoto materiálů:</w:t>
      </w:r>
    </w:p>
    <w:p w:rsidR="00C47ACD" w:rsidRPr="00C47ACD" w:rsidRDefault="00C47ACD" w:rsidP="00C47ACD">
      <w:pPr>
        <w:pStyle w:val="Bezmezer"/>
        <w:rPr>
          <w:rFonts w:ascii="Arial" w:hAnsi="Arial" w:cs="Arial"/>
        </w:rPr>
      </w:pPr>
    </w:p>
    <w:p w:rsidR="00C47ACD" w:rsidRPr="00C47ACD" w:rsidRDefault="00C47ACD" w:rsidP="00E24D5B">
      <w:pPr>
        <w:pStyle w:val="Bezmezer"/>
        <w:ind w:firstLine="709"/>
        <w:rPr>
          <w:rFonts w:ascii="Arial" w:hAnsi="Arial" w:cs="Arial"/>
        </w:rPr>
      </w:pPr>
      <w:proofErr w:type="gramStart"/>
      <w:r w:rsidRPr="00C47ACD">
        <w:rPr>
          <w:rFonts w:ascii="Arial" w:hAnsi="Arial" w:cs="Arial"/>
        </w:rPr>
        <w:t xml:space="preserve">- </w:t>
      </w:r>
      <w:r w:rsidR="00AC050E">
        <w:rPr>
          <w:rFonts w:ascii="Arial" w:hAnsi="Arial" w:cs="Arial"/>
        </w:rPr>
        <w:t xml:space="preserve"> </w:t>
      </w:r>
      <w:proofErr w:type="spellStart"/>
      <w:r w:rsidR="00AC050E">
        <w:rPr>
          <w:rFonts w:ascii="Arial" w:hAnsi="Arial" w:cs="Arial"/>
        </w:rPr>
        <w:t>Konvektomat</w:t>
      </w:r>
      <w:proofErr w:type="spellEnd"/>
      <w:proofErr w:type="gramEnd"/>
      <w:r w:rsidR="00AC050E">
        <w:rPr>
          <w:rFonts w:ascii="Arial" w:hAnsi="Arial" w:cs="Arial"/>
        </w:rPr>
        <w:t xml:space="preserve"> s myčkou</w:t>
      </w:r>
    </w:p>
    <w:p w:rsidR="00EE3D3E" w:rsidRPr="0039519D" w:rsidRDefault="00EE3D3E" w:rsidP="00EE3D3E">
      <w:pPr>
        <w:pStyle w:val="Zkladntext1"/>
        <w:rPr>
          <w:rFonts w:ascii="Arial" w:hAnsi="Arial" w:cs="Arial"/>
          <w:sz w:val="22"/>
          <w:szCs w:val="22"/>
        </w:rPr>
      </w:pPr>
    </w:p>
    <w:p w:rsidR="00906FA2" w:rsidRPr="00EA6C19" w:rsidRDefault="00906FA2" w:rsidP="00906FA2">
      <w:pPr>
        <w:pStyle w:val="Zkladntext1"/>
        <w:rPr>
          <w:rFonts w:ascii="Arial" w:hAnsi="Arial"/>
          <w:sz w:val="22"/>
          <w:szCs w:val="22"/>
        </w:rPr>
      </w:pPr>
    </w:p>
    <w:p w:rsidR="00906FA2" w:rsidRPr="00B858CF" w:rsidRDefault="00906FA2" w:rsidP="00906FA2">
      <w:pPr>
        <w:pStyle w:val="Zkladntext1"/>
        <w:rPr>
          <w:rFonts w:ascii="Arial" w:hAnsi="Arial"/>
          <w:sz w:val="22"/>
        </w:rPr>
      </w:pPr>
      <w:r w:rsidRPr="00B858CF">
        <w:rPr>
          <w:rFonts w:ascii="Arial" w:hAnsi="Arial"/>
          <w:sz w:val="22"/>
        </w:rPr>
        <w:t xml:space="preserve">      </w:t>
      </w:r>
      <w:r w:rsidR="009E44B4" w:rsidRPr="00B858CF">
        <w:rPr>
          <w:rFonts w:ascii="Arial" w:hAnsi="Arial"/>
          <w:sz w:val="22"/>
        </w:rPr>
        <w:t>Kupující se zavazuje předmět plnění převzít a zaplat</w:t>
      </w:r>
      <w:r w:rsidR="002D3832" w:rsidRPr="00B858CF">
        <w:rPr>
          <w:rFonts w:ascii="Arial" w:hAnsi="Arial"/>
          <w:sz w:val="22"/>
        </w:rPr>
        <w:t xml:space="preserve">it sjednanou cenu podle článku </w:t>
      </w:r>
      <w:r w:rsidR="009E44B4" w:rsidRPr="00B858CF">
        <w:rPr>
          <w:rFonts w:ascii="Arial" w:hAnsi="Arial"/>
          <w:sz w:val="22"/>
        </w:rPr>
        <w:t>VI.</w:t>
      </w:r>
      <w:r w:rsidR="00980AF7" w:rsidRPr="00B858CF">
        <w:rPr>
          <w:rFonts w:ascii="Arial" w:hAnsi="Arial"/>
          <w:sz w:val="22"/>
        </w:rPr>
        <w:t xml:space="preserve"> </w:t>
      </w:r>
      <w:r w:rsidRPr="00B858CF">
        <w:rPr>
          <w:rFonts w:ascii="Arial" w:hAnsi="Arial"/>
          <w:sz w:val="22"/>
        </w:rPr>
        <w:t xml:space="preserve">                                                                      </w:t>
      </w:r>
    </w:p>
    <w:p w:rsidR="00652AD9" w:rsidRPr="00B858CF" w:rsidRDefault="00906FA2" w:rsidP="00906FA2">
      <w:pPr>
        <w:pStyle w:val="Zkladntext1"/>
        <w:rPr>
          <w:rFonts w:ascii="Arial" w:hAnsi="Arial"/>
          <w:sz w:val="22"/>
        </w:rPr>
      </w:pPr>
      <w:r w:rsidRPr="00B858CF">
        <w:rPr>
          <w:rFonts w:ascii="Arial" w:hAnsi="Arial"/>
          <w:sz w:val="22"/>
        </w:rPr>
        <w:t xml:space="preserve">      </w:t>
      </w:r>
      <w:r w:rsidR="00980AF7" w:rsidRPr="00B858CF">
        <w:rPr>
          <w:rFonts w:ascii="Arial" w:hAnsi="Arial"/>
          <w:sz w:val="22"/>
        </w:rPr>
        <w:t>této smlouvy.</w:t>
      </w:r>
    </w:p>
    <w:p w:rsidR="002B798D" w:rsidRPr="00B858CF" w:rsidRDefault="002B798D" w:rsidP="002D3832">
      <w:pPr>
        <w:numPr>
          <w:ilvl w:val="0"/>
          <w:numId w:val="6"/>
        </w:numPr>
        <w:spacing w:before="120"/>
        <w:ind w:left="357" w:hanging="357"/>
        <w:rPr>
          <w:rFonts w:ascii="Arial" w:hAnsi="Arial" w:cs="Arial"/>
          <w:sz w:val="22"/>
          <w:szCs w:val="22"/>
        </w:rPr>
      </w:pPr>
      <w:r w:rsidRPr="00B858CF">
        <w:rPr>
          <w:rFonts w:ascii="Arial" w:hAnsi="Arial" w:cs="Arial"/>
          <w:sz w:val="22"/>
          <w:szCs w:val="22"/>
        </w:rPr>
        <w:t>O předání a převzetí zboží bude prodávajícím vyhotoven protokol o předání a převzetí zboží (dále jen „protokol“) ve dvou (2) vyhotoveních, který bude podepsán oběma smluvními stranami a každá ze smluvních stran obdrží po jednom (1) vyhotovení protokolu.</w:t>
      </w:r>
    </w:p>
    <w:p w:rsidR="002B798D" w:rsidRPr="00B858CF" w:rsidRDefault="00501A03" w:rsidP="002D3832">
      <w:pPr>
        <w:numPr>
          <w:ilvl w:val="0"/>
          <w:numId w:val="6"/>
        </w:numPr>
        <w:spacing w:before="120"/>
        <w:ind w:left="357" w:hanging="357"/>
        <w:rPr>
          <w:rFonts w:ascii="Arial" w:hAnsi="Arial" w:cs="Arial"/>
          <w:sz w:val="22"/>
          <w:szCs w:val="22"/>
        </w:rPr>
      </w:pPr>
      <w:r w:rsidRPr="00B858CF">
        <w:rPr>
          <w:rFonts w:ascii="Arial" w:hAnsi="Arial" w:cs="Arial"/>
          <w:sz w:val="22"/>
          <w:szCs w:val="22"/>
        </w:rPr>
        <w:t xml:space="preserve">Kupující </w:t>
      </w:r>
      <w:r w:rsidR="002B798D" w:rsidRPr="00B858CF">
        <w:rPr>
          <w:rFonts w:ascii="Arial" w:hAnsi="Arial" w:cs="Arial"/>
          <w:sz w:val="22"/>
          <w:szCs w:val="22"/>
        </w:rPr>
        <w:t xml:space="preserve">je oprávněn odmítnout převzetí </w:t>
      </w:r>
      <w:r w:rsidRPr="00B858CF">
        <w:rPr>
          <w:rFonts w:ascii="Arial" w:hAnsi="Arial" w:cs="Arial"/>
          <w:sz w:val="22"/>
          <w:szCs w:val="22"/>
        </w:rPr>
        <w:t>zboží</w:t>
      </w:r>
      <w:r w:rsidR="002B798D" w:rsidRPr="00B858CF">
        <w:rPr>
          <w:rFonts w:ascii="Arial" w:hAnsi="Arial" w:cs="Arial"/>
          <w:sz w:val="22"/>
          <w:szCs w:val="22"/>
        </w:rPr>
        <w:t xml:space="preserve">, pokud </w:t>
      </w:r>
      <w:r w:rsidRPr="00B858CF">
        <w:rPr>
          <w:rFonts w:ascii="Arial" w:hAnsi="Arial" w:cs="Arial"/>
          <w:sz w:val="22"/>
          <w:szCs w:val="22"/>
        </w:rPr>
        <w:t>zboží</w:t>
      </w:r>
      <w:r w:rsidR="002B798D" w:rsidRPr="00B858CF">
        <w:rPr>
          <w:rFonts w:ascii="Arial" w:hAnsi="Arial" w:cs="Arial"/>
          <w:sz w:val="22"/>
          <w:szCs w:val="22"/>
        </w:rPr>
        <w:t xml:space="preserve"> nebude </w:t>
      </w:r>
      <w:r w:rsidRPr="00B858CF">
        <w:rPr>
          <w:rFonts w:ascii="Arial" w:hAnsi="Arial" w:cs="Arial"/>
          <w:sz w:val="22"/>
          <w:szCs w:val="22"/>
        </w:rPr>
        <w:t>dodáno</w:t>
      </w:r>
      <w:r w:rsidR="002B798D" w:rsidRPr="00B858CF">
        <w:rPr>
          <w:rFonts w:ascii="Arial" w:hAnsi="Arial" w:cs="Arial"/>
          <w:sz w:val="22"/>
          <w:szCs w:val="22"/>
        </w:rPr>
        <w:t xml:space="preserve"> řádně v souladu s touto smlouvou a ve sjednané kvalitě, přičemž v takovém případě </w:t>
      </w:r>
      <w:r w:rsidRPr="00B858CF">
        <w:rPr>
          <w:rFonts w:ascii="Arial" w:hAnsi="Arial" w:cs="Arial"/>
          <w:sz w:val="22"/>
          <w:szCs w:val="22"/>
        </w:rPr>
        <w:t>kupující</w:t>
      </w:r>
      <w:r w:rsidR="002B798D" w:rsidRPr="00B858CF">
        <w:rPr>
          <w:rFonts w:ascii="Arial" w:hAnsi="Arial" w:cs="Arial"/>
          <w:sz w:val="22"/>
          <w:szCs w:val="22"/>
        </w:rPr>
        <w:t xml:space="preserve"> důvody odmítnutí převzetí </w:t>
      </w:r>
      <w:r w:rsidRPr="00B858CF">
        <w:rPr>
          <w:rFonts w:ascii="Arial" w:hAnsi="Arial" w:cs="Arial"/>
          <w:sz w:val="22"/>
          <w:szCs w:val="22"/>
        </w:rPr>
        <w:t>zboží</w:t>
      </w:r>
      <w:r w:rsidR="002B798D" w:rsidRPr="00B858CF">
        <w:rPr>
          <w:rFonts w:ascii="Arial" w:hAnsi="Arial" w:cs="Arial"/>
          <w:sz w:val="22"/>
          <w:szCs w:val="22"/>
        </w:rPr>
        <w:t xml:space="preserve"> písemně </w:t>
      </w:r>
      <w:r w:rsidRPr="00B858CF">
        <w:rPr>
          <w:rFonts w:ascii="Arial" w:hAnsi="Arial" w:cs="Arial"/>
          <w:sz w:val="22"/>
          <w:szCs w:val="22"/>
        </w:rPr>
        <w:t>prodávajícímu</w:t>
      </w:r>
      <w:r w:rsidR="002B798D" w:rsidRPr="00B858CF">
        <w:rPr>
          <w:rFonts w:ascii="Arial" w:hAnsi="Arial" w:cs="Arial"/>
          <w:sz w:val="22"/>
          <w:szCs w:val="22"/>
        </w:rPr>
        <w:t xml:space="preserve"> sdělí, a to nejpozději do pěti (5) pracovních dnů od původního termínu </w:t>
      </w:r>
      <w:r w:rsidR="00980AF7" w:rsidRPr="00B858CF">
        <w:rPr>
          <w:rFonts w:ascii="Arial" w:hAnsi="Arial" w:cs="Arial"/>
          <w:sz w:val="22"/>
          <w:szCs w:val="22"/>
        </w:rPr>
        <w:t>předání</w:t>
      </w:r>
      <w:r w:rsidR="002B798D" w:rsidRPr="00B858CF">
        <w:rPr>
          <w:rFonts w:ascii="Arial" w:hAnsi="Arial" w:cs="Arial"/>
          <w:sz w:val="22"/>
          <w:szCs w:val="22"/>
        </w:rPr>
        <w:t xml:space="preserve"> </w:t>
      </w:r>
      <w:r w:rsidRPr="00B858CF">
        <w:rPr>
          <w:rFonts w:ascii="Arial" w:hAnsi="Arial" w:cs="Arial"/>
          <w:sz w:val="22"/>
          <w:szCs w:val="22"/>
        </w:rPr>
        <w:t>zboží</w:t>
      </w:r>
      <w:r w:rsidR="002B798D" w:rsidRPr="00B858CF">
        <w:rPr>
          <w:rFonts w:ascii="Arial" w:hAnsi="Arial" w:cs="Arial"/>
          <w:sz w:val="22"/>
          <w:szCs w:val="22"/>
        </w:rPr>
        <w:t xml:space="preserve">. Na následné předání </w:t>
      </w:r>
      <w:r w:rsidRPr="00B858CF">
        <w:rPr>
          <w:rFonts w:ascii="Arial" w:hAnsi="Arial" w:cs="Arial"/>
          <w:sz w:val="22"/>
          <w:szCs w:val="22"/>
        </w:rPr>
        <w:t>zboží</w:t>
      </w:r>
      <w:r w:rsidR="002B798D" w:rsidRPr="00B858CF">
        <w:rPr>
          <w:rFonts w:ascii="Arial" w:hAnsi="Arial" w:cs="Arial"/>
          <w:sz w:val="22"/>
          <w:szCs w:val="22"/>
        </w:rPr>
        <w:t xml:space="preserve"> se použijí ustanovení</w:t>
      </w:r>
      <w:r w:rsidR="004A010D" w:rsidRPr="00B858CF">
        <w:rPr>
          <w:rFonts w:ascii="Arial" w:hAnsi="Arial" w:cs="Arial"/>
          <w:sz w:val="22"/>
          <w:szCs w:val="22"/>
        </w:rPr>
        <w:t xml:space="preserve"> odstavců</w:t>
      </w:r>
      <w:r w:rsidR="00B30CE2" w:rsidRPr="00B858CF">
        <w:rPr>
          <w:rFonts w:ascii="Arial" w:hAnsi="Arial" w:cs="Arial"/>
          <w:sz w:val="22"/>
          <w:szCs w:val="22"/>
        </w:rPr>
        <w:t xml:space="preserve"> 1 až 3.</w:t>
      </w:r>
    </w:p>
    <w:p w:rsidR="002B798D" w:rsidRPr="00B858CF" w:rsidRDefault="00501A03" w:rsidP="002D3832">
      <w:pPr>
        <w:numPr>
          <w:ilvl w:val="0"/>
          <w:numId w:val="6"/>
        </w:numPr>
        <w:spacing w:before="120"/>
        <w:ind w:left="357" w:hanging="357"/>
        <w:rPr>
          <w:rFonts w:ascii="Arial" w:hAnsi="Arial" w:cs="Arial"/>
          <w:sz w:val="22"/>
          <w:szCs w:val="22"/>
        </w:rPr>
      </w:pPr>
      <w:r w:rsidRPr="00B858CF">
        <w:rPr>
          <w:rFonts w:ascii="Arial" w:hAnsi="Arial" w:cs="Arial"/>
          <w:sz w:val="22"/>
          <w:szCs w:val="22"/>
        </w:rPr>
        <w:t>Kupující</w:t>
      </w:r>
      <w:r w:rsidR="002B798D" w:rsidRPr="00B858CF">
        <w:rPr>
          <w:rFonts w:ascii="Arial" w:hAnsi="Arial" w:cs="Arial"/>
          <w:sz w:val="22"/>
          <w:szCs w:val="22"/>
        </w:rPr>
        <w:t xml:space="preserve"> je oprávněn oznámit vady </w:t>
      </w:r>
      <w:r w:rsidRPr="00B858CF">
        <w:rPr>
          <w:rFonts w:ascii="Arial" w:hAnsi="Arial" w:cs="Arial"/>
          <w:sz w:val="22"/>
          <w:szCs w:val="22"/>
        </w:rPr>
        <w:t>zboží</w:t>
      </w:r>
      <w:r w:rsidR="002B798D" w:rsidRPr="00B858CF">
        <w:rPr>
          <w:rFonts w:ascii="Arial" w:hAnsi="Arial" w:cs="Arial"/>
          <w:sz w:val="22"/>
          <w:szCs w:val="22"/>
        </w:rPr>
        <w:t xml:space="preserve"> a uplatnit nároky z odpovědnosti za vady </w:t>
      </w:r>
      <w:r w:rsidRPr="00B858CF">
        <w:rPr>
          <w:rFonts w:ascii="Arial" w:hAnsi="Arial" w:cs="Arial"/>
          <w:sz w:val="22"/>
          <w:szCs w:val="22"/>
        </w:rPr>
        <w:t>zboží</w:t>
      </w:r>
      <w:r w:rsidR="002B798D" w:rsidRPr="00B858CF">
        <w:rPr>
          <w:rFonts w:ascii="Arial" w:hAnsi="Arial" w:cs="Arial"/>
          <w:sz w:val="22"/>
          <w:szCs w:val="22"/>
        </w:rPr>
        <w:t xml:space="preserve"> dle volby </w:t>
      </w:r>
      <w:r w:rsidRPr="00B858CF">
        <w:rPr>
          <w:rFonts w:ascii="Arial" w:hAnsi="Arial" w:cs="Arial"/>
          <w:sz w:val="22"/>
          <w:szCs w:val="22"/>
        </w:rPr>
        <w:t>kupujícího</w:t>
      </w:r>
      <w:r w:rsidR="002B798D" w:rsidRPr="00B858CF">
        <w:rPr>
          <w:rFonts w:ascii="Arial" w:hAnsi="Arial" w:cs="Arial"/>
          <w:sz w:val="22"/>
          <w:szCs w:val="22"/>
        </w:rPr>
        <w:t xml:space="preserve"> kdykoli </w:t>
      </w:r>
      <w:r w:rsidR="002B798D" w:rsidRPr="00B858CF">
        <w:rPr>
          <w:rFonts w:ascii="Arial" w:hAnsi="Arial" w:cs="Arial"/>
          <w:sz w:val="22"/>
          <w:szCs w:val="22"/>
          <w:u w:val="single"/>
        </w:rPr>
        <w:t xml:space="preserve">ve </w:t>
      </w:r>
      <w:r w:rsidR="00485318" w:rsidRPr="00B858CF">
        <w:rPr>
          <w:rFonts w:ascii="Arial" w:hAnsi="Arial" w:cs="Arial"/>
          <w:sz w:val="22"/>
          <w:szCs w:val="22"/>
          <w:u w:val="single"/>
        </w:rPr>
        <w:t>lhůtě 30 dní</w:t>
      </w:r>
      <w:r w:rsidR="002B798D" w:rsidRPr="00B858CF">
        <w:rPr>
          <w:rFonts w:ascii="Arial" w:hAnsi="Arial" w:cs="Arial"/>
          <w:sz w:val="22"/>
          <w:szCs w:val="22"/>
        </w:rPr>
        <w:t xml:space="preserve"> od předání </w:t>
      </w:r>
      <w:r w:rsidRPr="00B858CF">
        <w:rPr>
          <w:rFonts w:ascii="Arial" w:hAnsi="Arial" w:cs="Arial"/>
          <w:sz w:val="22"/>
          <w:szCs w:val="22"/>
        </w:rPr>
        <w:t>zboží</w:t>
      </w:r>
      <w:r w:rsidR="002B798D" w:rsidRPr="00B858CF">
        <w:rPr>
          <w:rFonts w:ascii="Arial" w:hAnsi="Arial" w:cs="Arial"/>
          <w:sz w:val="22"/>
          <w:szCs w:val="22"/>
        </w:rPr>
        <w:t xml:space="preserve">. Pokud </w:t>
      </w:r>
      <w:r w:rsidRPr="00B858CF">
        <w:rPr>
          <w:rFonts w:ascii="Arial" w:hAnsi="Arial" w:cs="Arial"/>
          <w:sz w:val="22"/>
          <w:szCs w:val="22"/>
        </w:rPr>
        <w:t xml:space="preserve">kupující uplatní </w:t>
      </w:r>
      <w:r w:rsidR="002B798D" w:rsidRPr="00B858CF">
        <w:rPr>
          <w:rFonts w:ascii="Arial" w:hAnsi="Arial" w:cs="Arial"/>
          <w:sz w:val="22"/>
          <w:szCs w:val="22"/>
        </w:rPr>
        <w:t xml:space="preserve">nárok na odstranění vady </w:t>
      </w:r>
      <w:r w:rsidRPr="00B858CF">
        <w:rPr>
          <w:rFonts w:ascii="Arial" w:hAnsi="Arial" w:cs="Arial"/>
          <w:sz w:val="22"/>
          <w:szCs w:val="22"/>
        </w:rPr>
        <w:t>zboží</w:t>
      </w:r>
      <w:r w:rsidR="002B798D" w:rsidRPr="00B858CF">
        <w:rPr>
          <w:rFonts w:ascii="Arial" w:hAnsi="Arial" w:cs="Arial"/>
          <w:sz w:val="22"/>
          <w:szCs w:val="22"/>
        </w:rPr>
        <w:t xml:space="preserve">, zavazuje se </w:t>
      </w:r>
      <w:r w:rsidRPr="00B858CF">
        <w:rPr>
          <w:rFonts w:ascii="Arial" w:hAnsi="Arial" w:cs="Arial"/>
          <w:sz w:val="22"/>
          <w:szCs w:val="22"/>
        </w:rPr>
        <w:t>prodávající</w:t>
      </w:r>
      <w:r w:rsidR="002B798D" w:rsidRPr="00B858CF">
        <w:rPr>
          <w:rFonts w:ascii="Arial" w:hAnsi="Arial" w:cs="Arial"/>
          <w:sz w:val="22"/>
          <w:szCs w:val="22"/>
        </w:rPr>
        <w:t xml:space="preserve"> tuto vadu odstranit nejpozději do pěti (5) pracovních dnů nebo ve lhůtě stanovené </w:t>
      </w:r>
      <w:r w:rsidRPr="00B858CF">
        <w:rPr>
          <w:rFonts w:ascii="Arial" w:hAnsi="Arial" w:cs="Arial"/>
          <w:sz w:val="22"/>
          <w:szCs w:val="22"/>
        </w:rPr>
        <w:t>kupující</w:t>
      </w:r>
      <w:r w:rsidR="002B798D" w:rsidRPr="00B858CF">
        <w:rPr>
          <w:rFonts w:ascii="Arial" w:hAnsi="Arial" w:cs="Arial"/>
          <w:sz w:val="22"/>
          <w:szCs w:val="22"/>
        </w:rPr>
        <w:t xml:space="preserve">m, pokud by výše uvedená lhůta nebyla přiměřená. </w:t>
      </w:r>
      <w:r w:rsidRPr="00B858CF">
        <w:rPr>
          <w:rFonts w:ascii="Arial" w:hAnsi="Arial" w:cs="Arial"/>
          <w:sz w:val="22"/>
          <w:szCs w:val="22"/>
        </w:rPr>
        <w:t>Prodávající</w:t>
      </w:r>
      <w:r w:rsidR="002B798D" w:rsidRPr="00B858CF">
        <w:rPr>
          <w:rFonts w:ascii="Arial" w:hAnsi="Arial" w:cs="Arial"/>
          <w:sz w:val="22"/>
          <w:szCs w:val="22"/>
        </w:rPr>
        <w:t xml:space="preserve"> je povinen předat </w:t>
      </w:r>
      <w:r w:rsidRPr="00B858CF">
        <w:rPr>
          <w:rFonts w:ascii="Arial" w:hAnsi="Arial" w:cs="Arial"/>
          <w:sz w:val="22"/>
          <w:szCs w:val="22"/>
        </w:rPr>
        <w:t>zboží kupu</w:t>
      </w:r>
      <w:r w:rsidR="00F33F40" w:rsidRPr="00B858CF">
        <w:rPr>
          <w:rFonts w:ascii="Arial" w:hAnsi="Arial" w:cs="Arial"/>
          <w:sz w:val="22"/>
          <w:szCs w:val="22"/>
        </w:rPr>
        <w:t>j</w:t>
      </w:r>
      <w:r w:rsidRPr="00B858CF">
        <w:rPr>
          <w:rFonts w:ascii="Arial" w:hAnsi="Arial" w:cs="Arial"/>
          <w:sz w:val="22"/>
          <w:szCs w:val="22"/>
        </w:rPr>
        <w:t>ícímu</w:t>
      </w:r>
      <w:r w:rsidR="002B798D" w:rsidRPr="00B858CF">
        <w:rPr>
          <w:rFonts w:ascii="Arial" w:hAnsi="Arial" w:cs="Arial"/>
          <w:sz w:val="22"/>
          <w:szCs w:val="22"/>
        </w:rPr>
        <w:t xml:space="preserve"> po odstranění vady dle čl. III odst. </w:t>
      </w:r>
      <w:smartTag w:uri="urn:schemas-microsoft-com:office:smarttags" w:element="metricconverter">
        <w:smartTagPr>
          <w:attr w:name="ProductID" w:val="4. a"/>
        </w:smartTagPr>
        <w:r w:rsidR="002B798D" w:rsidRPr="00B858CF">
          <w:rPr>
            <w:rFonts w:ascii="Arial" w:hAnsi="Arial" w:cs="Arial"/>
            <w:sz w:val="22"/>
            <w:szCs w:val="22"/>
          </w:rPr>
          <w:t xml:space="preserve">4. </w:t>
        </w:r>
        <w:r w:rsidR="00B30CE2" w:rsidRPr="00B858CF">
          <w:rPr>
            <w:rFonts w:ascii="Arial" w:hAnsi="Arial" w:cs="Arial"/>
            <w:sz w:val="22"/>
            <w:szCs w:val="22"/>
          </w:rPr>
          <w:t>a</w:t>
        </w:r>
      </w:smartTag>
      <w:r w:rsidR="00990410" w:rsidRPr="00B858CF">
        <w:rPr>
          <w:rFonts w:ascii="Arial" w:hAnsi="Arial" w:cs="Arial"/>
          <w:sz w:val="22"/>
          <w:szCs w:val="22"/>
        </w:rPr>
        <w:t xml:space="preserve"> 5</w:t>
      </w:r>
      <w:r w:rsidR="002B798D" w:rsidRPr="00B858CF">
        <w:rPr>
          <w:rFonts w:ascii="Arial" w:hAnsi="Arial" w:cs="Arial"/>
          <w:sz w:val="22"/>
          <w:szCs w:val="22"/>
        </w:rPr>
        <w:t xml:space="preserve"> této smlouvy. </w:t>
      </w:r>
    </w:p>
    <w:p w:rsidR="007B00A2" w:rsidRPr="007B00A2" w:rsidRDefault="007B00A2" w:rsidP="007B00A2">
      <w:pPr>
        <w:numPr>
          <w:ilvl w:val="0"/>
          <w:numId w:val="6"/>
        </w:numPr>
        <w:spacing w:before="120"/>
        <w:ind w:left="357" w:hanging="357"/>
        <w:rPr>
          <w:rFonts w:ascii="Arial" w:hAnsi="Arial" w:cs="Arial"/>
          <w:sz w:val="22"/>
          <w:szCs w:val="22"/>
        </w:rPr>
      </w:pPr>
      <w:r w:rsidRPr="007B00A2">
        <w:rPr>
          <w:rFonts w:ascii="Arial" w:hAnsi="Arial" w:cs="Arial"/>
          <w:sz w:val="22"/>
          <w:szCs w:val="22"/>
        </w:rPr>
        <w:t xml:space="preserve">Prodávající prohlašuje, že zboží nemá právní vady ve smyslu zákona č. 89/2012 Sb., občanského zákoníku, ve znění pozdějších předpisů. </w:t>
      </w:r>
    </w:p>
    <w:p w:rsidR="007737BB" w:rsidRPr="00B858CF" w:rsidRDefault="007737BB" w:rsidP="00652AD9">
      <w:pPr>
        <w:rPr>
          <w:rFonts w:ascii="Arial" w:hAnsi="Arial" w:cs="Arial"/>
          <w:sz w:val="22"/>
          <w:szCs w:val="22"/>
        </w:rPr>
      </w:pPr>
    </w:p>
    <w:p w:rsidR="00B45D61" w:rsidRPr="00B858CF" w:rsidRDefault="00B45D61" w:rsidP="00652AD9">
      <w:pPr>
        <w:rPr>
          <w:rFonts w:ascii="Arial" w:hAnsi="Arial" w:cs="Arial"/>
          <w:sz w:val="22"/>
          <w:szCs w:val="22"/>
        </w:rPr>
      </w:pPr>
    </w:p>
    <w:p w:rsidR="00D4651D" w:rsidRPr="00B858CF" w:rsidRDefault="00652AD9" w:rsidP="00D4651D">
      <w:pPr>
        <w:jc w:val="center"/>
        <w:rPr>
          <w:rFonts w:ascii="Arial" w:hAnsi="Arial" w:cs="Arial"/>
          <w:sz w:val="22"/>
          <w:szCs w:val="22"/>
        </w:rPr>
      </w:pPr>
      <w:r w:rsidRPr="00B858CF">
        <w:rPr>
          <w:rFonts w:ascii="Arial" w:hAnsi="Arial" w:cs="Arial"/>
          <w:sz w:val="22"/>
          <w:szCs w:val="22"/>
        </w:rPr>
        <w:t xml:space="preserve">Článek </w:t>
      </w:r>
      <w:r w:rsidR="00403FAB" w:rsidRPr="00B858CF">
        <w:rPr>
          <w:rFonts w:ascii="Arial" w:hAnsi="Arial" w:cs="Arial"/>
          <w:sz w:val="22"/>
          <w:szCs w:val="22"/>
        </w:rPr>
        <w:t>IV.</w:t>
      </w:r>
    </w:p>
    <w:p w:rsidR="00D4651D" w:rsidRPr="00B858CF" w:rsidRDefault="00D4651D" w:rsidP="00D4651D">
      <w:pPr>
        <w:jc w:val="center"/>
        <w:rPr>
          <w:rFonts w:ascii="Arial" w:hAnsi="Arial" w:cs="Arial"/>
          <w:b/>
          <w:sz w:val="22"/>
          <w:szCs w:val="22"/>
        </w:rPr>
      </w:pPr>
      <w:proofErr w:type="gramStart"/>
      <w:r w:rsidRPr="00B858CF">
        <w:rPr>
          <w:rFonts w:ascii="Arial" w:hAnsi="Arial" w:cs="Arial"/>
          <w:b/>
          <w:sz w:val="22"/>
          <w:szCs w:val="22"/>
        </w:rPr>
        <w:t>Doba  a místo</w:t>
      </w:r>
      <w:proofErr w:type="gramEnd"/>
      <w:r w:rsidRPr="00B858CF">
        <w:rPr>
          <w:rFonts w:ascii="Arial" w:hAnsi="Arial" w:cs="Arial"/>
          <w:b/>
          <w:sz w:val="22"/>
          <w:szCs w:val="22"/>
        </w:rPr>
        <w:t xml:space="preserve"> plnění</w:t>
      </w:r>
      <w:r w:rsidR="00652AD9" w:rsidRPr="00B858CF">
        <w:rPr>
          <w:rFonts w:ascii="Arial" w:hAnsi="Arial" w:cs="Arial"/>
          <w:b/>
          <w:sz w:val="22"/>
          <w:szCs w:val="22"/>
        </w:rPr>
        <w:t>, předání zboží</w:t>
      </w:r>
    </w:p>
    <w:p w:rsidR="007737BB" w:rsidRPr="00B858CF" w:rsidRDefault="007737BB" w:rsidP="003628BA">
      <w:pPr>
        <w:rPr>
          <w:rFonts w:ascii="Arial" w:hAnsi="Arial" w:cs="Arial"/>
          <w:b/>
          <w:sz w:val="22"/>
          <w:szCs w:val="22"/>
        </w:rPr>
      </w:pPr>
    </w:p>
    <w:p w:rsidR="006C756C" w:rsidRPr="00B858CF" w:rsidRDefault="00D4651D" w:rsidP="006C756C">
      <w:pPr>
        <w:numPr>
          <w:ilvl w:val="0"/>
          <w:numId w:val="4"/>
        </w:numPr>
        <w:spacing w:before="120"/>
        <w:ind w:left="357" w:hanging="357"/>
        <w:rPr>
          <w:rFonts w:ascii="Arial" w:hAnsi="Arial" w:cs="Arial"/>
          <w:sz w:val="22"/>
          <w:szCs w:val="22"/>
        </w:rPr>
      </w:pPr>
      <w:r w:rsidRPr="00B858CF">
        <w:rPr>
          <w:rFonts w:ascii="Arial" w:hAnsi="Arial" w:cs="Arial"/>
          <w:sz w:val="22"/>
          <w:szCs w:val="22"/>
        </w:rPr>
        <w:t xml:space="preserve">Prodávající je povinen </w:t>
      </w:r>
      <w:proofErr w:type="gramStart"/>
      <w:r w:rsidRPr="00B858CF">
        <w:rPr>
          <w:rFonts w:ascii="Arial" w:hAnsi="Arial" w:cs="Arial"/>
          <w:sz w:val="22"/>
          <w:szCs w:val="22"/>
        </w:rPr>
        <w:t>dodat  zboží</w:t>
      </w:r>
      <w:proofErr w:type="gramEnd"/>
      <w:r w:rsidRPr="00B858CF">
        <w:rPr>
          <w:rFonts w:ascii="Arial" w:hAnsi="Arial" w:cs="Arial"/>
          <w:sz w:val="22"/>
          <w:szCs w:val="22"/>
        </w:rPr>
        <w:t xml:space="preserve">  po předch</w:t>
      </w:r>
      <w:r w:rsidR="002176FC">
        <w:rPr>
          <w:rFonts w:ascii="Arial" w:hAnsi="Arial" w:cs="Arial"/>
          <w:sz w:val="22"/>
          <w:szCs w:val="22"/>
        </w:rPr>
        <w:t>ozí dohodě v místě dodání zboží</w:t>
      </w:r>
      <w:r w:rsidR="006C756C" w:rsidRPr="00B858CF">
        <w:rPr>
          <w:rFonts w:ascii="Arial" w:hAnsi="Arial" w:cs="Arial"/>
          <w:sz w:val="22"/>
          <w:szCs w:val="22"/>
        </w:rPr>
        <w:t>.</w:t>
      </w:r>
    </w:p>
    <w:p w:rsidR="007737BB" w:rsidRPr="00B858CF" w:rsidRDefault="007737BB" w:rsidP="006C756C">
      <w:pPr>
        <w:spacing w:before="120"/>
        <w:rPr>
          <w:rFonts w:ascii="Arial" w:hAnsi="Arial" w:cs="Arial"/>
          <w:sz w:val="22"/>
          <w:szCs w:val="22"/>
        </w:rPr>
      </w:pPr>
    </w:p>
    <w:p w:rsidR="000435BD" w:rsidRPr="00AC050E" w:rsidRDefault="00AC050E" w:rsidP="00AC050E">
      <w:pPr>
        <w:pStyle w:val="Zkladntext1"/>
        <w:numPr>
          <w:ilvl w:val="0"/>
          <w:numId w:val="4"/>
        </w:numPr>
        <w:ind w:right="275"/>
        <w:jc w:val="both"/>
        <w:rPr>
          <w:rFonts w:ascii="Arial" w:eastAsia="Arial Unicode MS" w:hAnsi="Arial" w:cs="Arial"/>
          <w:color w:val="000000"/>
          <w:sz w:val="22"/>
          <w:szCs w:val="22"/>
        </w:rPr>
      </w:pPr>
      <w:r w:rsidRPr="00B858CF">
        <w:rPr>
          <w:rFonts w:ascii="Arial" w:hAnsi="Arial" w:cs="Arial"/>
          <w:sz w:val="22"/>
          <w:szCs w:val="22"/>
        </w:rPr>
        <w:t xml:space="preserve">Místo plnění  /dodání/ je pracoviště </w:t>
      </w:r>
      <w:r w:rsidRPr="00B858CF">
        <w:rPr>
          <w:rFonts w:ascii="Arial" w:hAnsi="Arial"/>
          <w:sz w:val="22"/>
          <w:szCs w:val="22"/>
        </w:rPr>
        <w:t>Policie ČR -</w:t>
      </w:r>
      <w:r>
        <w:rPr>
          <w:rFonts w:ascii="Arial" w:hAnsi="Arial"/>
          <w:sz w:val="22"/>
          <w:szCs w:val="22"/>
        </w:rPr>
        <w:t xml:space="preserve"> </w:t>
      </w:r>
      <w:r>
        <w:rPr>
          <w:rFonts w:ascii="Arial" w:eastAsia="Arial Unicode MS" w:hAnsi="Arial" w:cs="Arial"/>
          <w:color w:val="000000"/>
          <w:sz w:val="22"/>
          <w:szCs w:val="22"/>
        </w:rPr>
        <w:t>UZ - Slezanka, Promenádní 1, Těrlicko 73542.</w:t>
      </w:r>
    </w:p>
    <w:p w:rsidR="00D4651D" w:rsidRPr="00B858CF" w:rsidRDefault="00D4651D" w:rsidP="000435BD">
      <w:pPr>
        <w:numPr>
          <w:ilvl w:val="0"/>
          <w:numId w:val="4"/>
        </w:numPr>
        <w:spacing w:before="120"/>
        <w:rPr>
          <w:rFonts w:ascii="Arial" w:hAnsi="Arial" w:cs="Arial"/>
          <w:sz w:val="22"/>
          <w:szCs w:val="22"/>
        </w:rPr>
      </w:pPr>
      <w:r w:rsidRPr="00B858CF">
        <w:rPr>
          <w:rFonts w:ascii="Arial" w:hAnsi="Arial" w:cs="Arial"/>
          <w:sz w:val="22"/>
          <w:szCs w:val="22"/>
        </w:rPr>
        <w:t xml:space="preserve">Prodávající se zavazuje informovat kupujícího o termínu dodání </w:t>
      </w:r>
      <w:proofErr w:type="gramStart"/>
      <w:r w:rsidRPr="00B858CF">
        <w:rPr>
          <w:rFonts w:ascii="Arial" w:hAnsi="Arial" w:cs="Arial"/>
          <w:sz w:val="22"/>
          <w:szCs w:val="22"/>
        </w:rPr>
        <w:t xml:space="preserve">zboží </w:t>
      </w:r>
      <w:r w:rsidRPr="00B858CF">
        <w:rPr>
          <w:rFonts w:ascii="Arial" w:hAnsi="Arial" w:cs="Arial"/>
          <w:b/>
          <w:sz w:val="22"/>
          <w:szCs w:val="22"/>
        </w:rPr>
        <w:t xml:space="preserve"> </w:t>
      </w:r>
      <w:r w:rsidRPr="00B858CF">
        <w:rPr>
          <w:rFonts w:ascii="Arial" w:hAnsi="Arial" w:cs="Arial"/>
          <w:sz w:val="22"/>
          <w:szCs w:val="22"/>
        </w:rPr>
        <w:t>nejméně</w:t>
      </w:r>
      <w:proofErr w:type="gramEnd"/>
      <w:r w:rsidRPr="00B858CF">
        <w:rPr>
          <w:rFonts w:ascii="Arial" w:hAnsi="Arial" w:cs="Arial"/>
          <w:sz w:val="22"/>
          <w:szCs w:val="22"/>
        </w:rPr>
        <w:t xml:space="preserve"> </w:t>
      </w:r>
      <w:r w:rsidR="00037CE8" w:rsidRPr="00B858CF">
        <w:rPr>
          <w:rFonts w:ascii="Arial" w:hAnsi="Arial" w:cs="Arial"/>
          <w:sz w:val="22"/>
          <w:szCs w:val="22"/>
        </w:rPr>
        <w:t xml:space="preserve">24 </w:t>
      </w:r>
      <w:r w:rsidR="000435BD" w:rsidRPr="00B858CF">
        <w:rPr>
          <w:rFonts w:ascii="Arial" w:hAnsi="Arial" w:cs="Arial"/>
          <w:sz w:val="22"/>
          <w:szCs w:val="22"/>
        </w:rPr>
        <w:t xml:space="preserve">   </w:t>
      </w:r>
      <w:r w:rsidR="00037CE8" w:rsidRPr="00B858CF">
        <w:rPr>
          <w:rFonts w:ascii="Arial" w:hAnsi="Arial" w:cs="Arial"/>
          <w:sz w:val="22"/>
          <w:szCs w:val="22"/>
        </w:rPr>
        <w:t>hodin</w:t>
      </w:r>
      <w:r w:rsidRPr="00B858CF">
        <w:rPr>
          <w:rFonts w:ascii="Arial" w:hAnsi="Arial" w:cs="Arial"/>
          <w:sz w:val="22"/>
          <w:szCs w:val="22"/>
        </w:rPr>
        <w:t xml:space="preserve"> předem</w:t>
      </w:r>
      <w:r w:rsidR="00F5546A" w:rsidRPr="00B858CF">
        <w:rPr>
          <w:rFonts w:ascii="Arial" w:hAnsi="Arial" w:cs="Arial"/>
          <w:sz w:val="22"/>
          <w:szCs w:val="22"/>
        </w:rPr>
        <w:t>.</w:t>
      </w:r>
    </w:p>
    <w:p w:rsidR="00EE3D3E" w:rsidRPr="00B858CF" w:rsidRDefault="00EE3D3E" w:rsidP="000435BD">
      <w:pPr>
        <w:pStyle w:val="PODPISYPODSML"/>
        <w:rPr>
          <w:rFonts w:ascii="Arial" w:hAnsi="Arial" w:cs="Arial"/>
          <w:sz w:val="22"/>
          <w:szCs w:val="22"/>
        </w:rPr>
      </w:pPr>
    </w:p>
    <w:p w:rsidR="00C47ACD" w:rsidRDefault="001B330B" w:rsidP="00C47ACD">
      <w:pPr>
        <w:pStyle w:val="Normln1"/>
        <w:numPr>
          <w:ilvl w:val="0"/>
          <w:numId w:val="4"/>
        </w:numPr>
        <w:jc w:val="both"/>
        <w:rPr>
          <w:rFonts w:ascii="Arial" w:hAnsi="Arial" w:cs="Arial"/>
          <w:sz w:val="22"/>
          <w:szCs w:val="22"/>
        </w:rPr>
      </w:pPr>
      <w:r w:rsidRPr="00B858CF">
        <w:rPr>
          <w:rFonts w:ascii="Arial" w:hAnsi="Arial" w:cs="Arial"/>
          <w:sz w:val="22"/>
          <w:szCs w:val="22"/>
        </w:rPr>
        <w:t>Prodávající je</w:t>
      </w:r>
      <w:r w:rsidR="00C47ACD">
        <w:rPr>
          <w:rFonts w:ascii="Arial" w:hAnsi="Arial" w:cs="Arial"/>
          <w:sz w:val="22"/>
          <w:szCs w:val="22"/>
        </w:rPr>
        <w:t xml:space="preserve"> povinen zboží </w:t>
      </w:r>
      <w:proofErr w:type="gramStart"/>
      <w:r w:rsidR="00C47ACD">
        <w:rPr>
          <w:rFonts w:ascii="Arial" w:hAnsi="Arial" w:cs="Arial"/>
          <w:sz w:val="22"/>
          <w:szCs w:val="22"/>
        </w:rPr>
        <w:t>dodat  do</w:t>
      </w:r>
      <w:proofErr w:type="gramEnd"/>
      <w:r w:rsidR="00C47ACD">
        <w:rPr>
          <w:rFonts w:ascii="Arial" w:hAnsi="Arial" w:cs="Arial"/>
          <w:sz w:val="22"/>
          <w:szCs w:val="22"/>
        </w:rPr>
        <w:t xml:space="preserve"> 15. 12. 2014</w:t>
      </w:r>
      <w:r w:rsidRPr="00B858CF">
        <w:rPr>
          <w:rFonts w:ascii="Arial" w:hAnsi="Arial" w:cs="Arial"/>
          <w:sz w:val="22"/>
          <w:szCs w:val="22"/>
        </w:rPr>
        <w:t xml:space="preserve"> na základě této kupní smlouvy.  </w:t>
      </w:r>
    </w:p>
    <w:p w:rsidR="00C47ACD" w:rsidRDefault="00C47ACD" w:rsidP="00C47ACD">
      <w:pPr>
        <w:pStyle w:val="Odstavecseseznamem"/>
        <w:rPr>
          <w:rFonts w:ascii="Arial" w:hAnsi="Arial" w:cs="Arial"/>
          <w:sz w:val="22"/>
          <w:szCs w:val="22"/>
        </w:rPr>
      </w:pPr>
    </w:p>
    <w:p w:rsidR="00652AD9" w:rsidRPr="00B858CF" w:rsidRDefault="00652AD9" w:rsidP="00C47ACD">
      <w:pPr>
        <w:pStyle w:val="Normln1"/>
        <w:numPr>
          <w:ilvl w:val="0"/>
          <w:numId w:val="4"/>
        </w:numPr>
        <w:jc w:val="both"/>
        <w:rPr>
          <w:rFonts w:ascii="Arial" w:hAnsi="Arial" w:cs="Arial"/>
          <w:sz w:val="22"/>
          <w:szCs w:val="22"/>
        </w:rPr>
      </w:pPr>
      <w:r w:rsidRPr="00B858CF">
        <w:rPr>
          <w:rFonts w:ascii="Arial" w:hAnsi="Arial" w:cs="Arial"/>
          <w:sz w:val="22"/>
          <w:szCs w:val="22"/>
        </w:rPr>
        <w:t xml:space="preserve">Vady zjevné při dodání zboží je kupující povinen sdělit prodávajícímu </w:t>
      </w:r>
      <w:proofErr w:type="gramStart"/>
      <w:r w:rsidRPr="00B858CF">
        <w:rPr>
          <w:rFonts w:ascii="Arial" w:hAnsi="Arial" w:cs="Arial"/>
          <w:sz w:val="22"/>
          <w:szCs w:val="22"/>
        </w:rPr>
        <w:t>při  převzetí</w:t>
      </w:r>
      <w:proofErr w:type="gramEnd"/>
      <w:r w:rsidRPr="00B858CF">
        <w:rPr>
          <w:rFonts w:ascii="Arial" w:hAnsi="Arial" w:cs="Arial"/>
          <w:sz w:val="22"/>
          <w:szCs w:val="22"/>
        </w:rPr>
        <w:t xml:space="preserve"> zboží, vady skryté je kupující povinen sdělit prodávajícímu bez zbytečného odkladu.</w:t>
      </w:r>
    </w:p>
    <w:p w:rsidR="007737BB" w:rsidRPr="00B858CF" w:rsidRDefault="007737BB" w:rsidP="003628BA">
      <w:pPr>
        <w:rPr>
          <w:rFonts w:ascii="Arial" w:hAnsi="Arial" w:cs="Arial"/>
          <w:b/>
          <w:sz w:val="22"/>
          <w:szCs w:val="22"/>
        </w:rPr>
      </w:pPr>
    </w:p>
    <w:p w:rsidR="00906FA2" w:rsidRPr="00B858CF" w:rsidRDefault="00906FA2" w:rsidP="003628BA">
      <w:pPr>
        <w:rPr>
          <w:rFonts w:ascii="Arial" w:hAnsi="Arial" w:cs="Arial"/>
          <w:b/>
          <w:sz w:val="22"/>
          <w:szCs w:val="22"/>
        </w:rPr>
      </w:pPr>
    </w:p>
    <w:p w:rsidR="00906FA2" w:rsidRPr="00B858CF" w:rsidRDefault="00906FA2" w:rsidP="003628BA">
      <w:pPr>
        <w:rPr>
          <w:rFonts w:ascii="Arial" w:hAnsi="Arial" w:cs="Arial"/>
          <w:b/>
          <w:sz w:val="22"/>
          <w:szCs w:val="22"/>
        </w:rPr>
      </w:pPr>
    </w:p>
    <w:p w:rsidR="00906FA2" w:rsidRPr="00B858CF" w:rsidRDefault="00906FA2" w:rsidP="003628BA">
      <w:pPr>
        <w:rPr>
          <w:rFonts w:ascii="Arial" w:hAnsi="Arial" w:cs="Arial"/>
          <w:b/>
          <w:sz w:val="22"/>
          <w:szCs w:val="22"/>
        </w:rPr>
      </w:pPr>
    </w:p>
    <w:p w:rsidR="00652AD9" w:rsidRPr="00B858CF" w:rsidRDefault="00652AD9" w:rsidP="00652AD9">
      <w:pPr>
        <w:ind w:left="360"/>
        <w:jc w:val="center"/>
        <w:rPr>
          <w:rFonts w:ascii="Arial" w:hAnsi="Arial" w:cs="Arial"/>
          <w:sz w:val="22"/>
          <w:szCs w:val="22"/>
        </w:rPr>
      </w:pPr>
      <w:r w:rsidRPr="00B858CF">
        <w:rPr>
          <w:rFonts w:ascii="Arial" w:hAnsi="Arial" w:cs="Arial"/>
          <w:sz w:val="22"/>
          <w:szCs w:val="22"/>
        </w:rPr>
        <w:t>Článek V.</w:t>
      </w:r>
    </w:p>
    <w:p w:rsidR="00652AD9" w:rsidRPr="00B858CF" w:rsidRDefault="00652AD9" w:rsidP="00652AD9">
      <w:pPr>
        <w:ind w:left="360"/>
        <w:jc w:val="center"/>
        <w:rPr>
          <w:rFonts w:ascii="Arial" w:hAnsi="Arial" w:cs="Arial"/>
          <w:b/>
          <w:sz w:val="22"/>
          <w:szCs w:val="22"/>
        </w:rPr>
      </w:pPr>
      <w:r w:rsidRPr="00B858CF">
        <w:rPr>
          <w:rFonts w:ascii="Arial" w:hAnsi="Arial" w:cs="Arial"/>
          <w:b/>
          <w:sz w:val="22"/>
          <w:szCs w:val="22"/>
        </w:rPr>
        <w:t xml:space="preserve">Vlastnické právo ke zboží a nebezpečí škody </w:t>
      </w:r>
      <w:proofErr w:type="gramStart"/>
      <w:r w:rsidRPr="00B858CF">
        <w:rPr>
          <w:rFonts w:ascii="Arial" w:hAnsi="Arial" w:cs="Arial"/>
          <w:b/>
          <w:sz w:val="22"/>
          <w:szCs w:val="22"/>
        </w:rPr>
        <w:t>na  zboží</w:t>
      </w:r>
      <w:proofErr w:type="gramEnd"/>
    </w:p>
    <w:p w:rsidR="00CC0C1A" w:rsidRPr="00B858CF" w:rsidRDefault="00CC0C1A" w:rsidP="00CC0C1A">
      <w:pPr>
        <w:ind w:left="360"/>
        <w:rPr>
          <w:rFonts w:ascii="Arial" w:hAnsi="Arial" w:cs="Arial"/>
          <w:b/>
          <w:sz w:val="22"/>
          <w:szCs w:val="22"/>
        </w:rPr>
      </w:pPr>
    </w:p>
    <w:p w:rsidR="00652AD9" w:rsidRPr="00B858CF" w:rsidRDefault="00652AD9" w:rsidP="00B6056A">
      <w:pPr>
        <w:numPr>
          <w:ilvl w:val="0"/>
          <w:numId w:val="7"/>
        </w:numPr>
        <w:rPr>
          <w:rFonts w:ascii="Arial" w:hAnsi="Arial" w:cs="Arial"/>
          <w:sz w:val="22"/>
          <w:szCs w:val="22"/>
        </w:rPr>
      </w:pPr>
      <w:r w:rsidRPr="00B858CF">
        <w:rPr>
          <w:rFonts w:ascii="Arial" w:hAnsi="Arial" w:cs="Arial"/>
          <w:sz w:val="22"/>
          <w:szCs w:val="22"/>
        </w:rPr>
        <w:t>Kupující n</w:t>
      </w:r>
      <w:r w:rsidR="004A010D" w:rsidRPr="00B858CF">
        <w:rPr>
          <w:rFonts w:ascii="Arial" w:hAnsi="Arial" w:cs="Arial"/>
          <w:sz w:val="22"/>
          <w:szCs w:val="22"/>
        </w:rPr>
        <w:t>abývá vlastnické právo ke zboží</w:t>
      </w:r>
      <w:r w:rsidR="00B6056A" w:rsidRPr="00B858CF">
        <w:rPr>
          <w:rFonts w:ascii="Arial" w:hAnsi="Arial" w:cs="Arial"/>
          <w:sz w:val="22"/>
          <w:szCs w:val="22"/>
        </w:rPr>
        <w:t xml:space="preserve"> </w:t>
      </w:r>
      <w:r w:rsidRPr="00B858CF">
        <w:rPr>
          <w:rFonts w:ascii="Arial" w:hAnsi="Arial" w:cs="Arial"/>
          <w:sz w:val="22"/>
          <w:szCs w:val="22"/>
        </w:rPr>
        <w:t xml:space="preserve">okamžikem převzetí </w:t>
      </w:r>
      <w:proofErr w:type="gramStart"/>
      <w:r w:rsidRPr="00B858CF">
        <w:rPr>
          <w:rFonts w:ascii="Arial" w:hAnsi="Arial" w:cs="Arial"/>
          <w:sz w:val="22"/>
          <w:szCs w:val="22"/>
        </w:rPr>
        <w:t>zbo</w:t>
      </w:r>
      <w:r w:rsidR="00B6056A" w:rsidRPr="00B858CF">
        <w:rPr>
          <w:rFonts w:ascii="Arial" w:hAnsi="Arial" w:cs="Arial"/>
          <w:sz w:val="22"/>
          <w:szCs w:val="22"/>
        </w:rPr>
        <w:t>ží  od</w:t>
      </w:r>
      <w:proofErr w:type="gramEnd"/>
      <w:r w:rsidR="00B6056A" w:rsidRPr="00B858CF">
        <w:rPr>
          <w:rFonts w:ascii="Arial" w:hAnsi="Arial" w:cs="Arial"/>
          <w:sz w:val="22"/>
          <w:szCs w:val="22"/>
        </w:rPr>
        <w:t xml:space="preserve"> prodávajícího (dopravce).</w:t>
      </w:r>
    </w:p>
    <w:p w:rsidR="00247BE5" w:rsidRPr="00B858CF" w:rsidRDefault="00247BE5" w:rsidP="00835F5D">
      <w:pPr>
        <w:numPr>
          <w:ilvl w:val="0"/>
          <w:numId w:val="7"/>
        </w:numPr>
        <w:rPr>
          <w:rFonts w:ascii="Arial" w:hAnsi="Arial" w:cs="Arial"/>
          <w:b/>
          <w:sz w:val="22"/>
          <w:szCs w:val="22"/>
        </w:rPr>
      </w:pPr>
      <w:r w:rsidRPr="00B858CF">
        <w:rPr>
          <w:rFonts w:ascii="Arial" w:hAnsi="Arial" w:cs="Arial"/>
          <w:sz w:val="22"/>
          <w:szCs w:val="22"/>
        </w:rPr>
        <w:t>Nebezpečí škody na zboží přechází na kupujícího okamžikem převzetí zboží od prodávajícího</w:t>
      </w:r>
      <w:r w:rsidRPr="00B858CF">
        <w:rPr>
          <w:rFonts w:ascii="Arial" w:hAnsi="Arial" w:cs="Arial"/>
          <w:b/>
          <w:sz w:val="22"/>
          <w:szCs w:val="22"/>
        </w:rPr>
        <w:t>.</w:t>
      </w:r>
    </w:p>
    <w:p w:rsidR="007737BB" w:rsidRPr="00B858CF" w:rsidRDefault="007737BB">
      <w:pPr>
        <w:pStyle w:val="1"/>
        <w:ind w:left="0" w:firstLine="0"/>
        <w:rPr>
          <w:rFonts w:ascii="Arial" w:hAnsi="Arial" w:cs="Arial"/>
          <w:b/>
          <w:sz w:val="22"/>
          <w:szCs w:val="22"/>
        </w:rPr>
      </w:pPr>
    </w:p>
    <w:p w:rsidR="00906FA2" w:rsidRPr="00B858CF" w:rsidRDefault="00906FA2">
      <w:pPr>
        <w:pStyle w:val="1"/>
        <w:ind w:left="0" w:firstLine="0"/>
        <w:rPr>
          <w:rFonts w:ascii="Arial" w:hAnsi="Arial" w:cs="Arial"/>
          <w:b/>
          <w:sz w:val="22"/>
          <w:szCs w:val="22"/>
        </w:rPr>
      </w:pPr>
    </w:p>
    <w:p w:rsidR="0010412E" w:rsidRPr="00B858CF" w:rsidRDefault="00247BE5" w:rsidP="00E847BA">
      <w:pPr>
        <w:pStyle w:val="1"/>
        <w:jc w:val="center"/>
        <w:rPr>
          <w:rFonts w:ascii="Arial" w:hAnsi="Arial" w:cs="Arial"/>
          <w:sz w:val="22"/>
          <w:szCs w:val="22"/>
        </w:rPr>
      </w:pPr>
      <w:r w:rsidRPr="00B858CF">
        <w:rPr>
          <w:rFonts w:ascii="Arial" w:hAnsi="Arial" w:cs="Arial"/>
          <w:sz w:val="22"/>
          <w:szCs w:val="22"/>
        </w:rPr>
        <w:t xml:space="preserve">Článek </w:t>
      </w:r>
      <w:r w:rsidR="002036A0" w:rsidRPr="00B858CF">
        <w:rPr>
          <w:rFonts w:ascii="Arial" w:hAnsi="Arial" w:cs="Arial"/>
          <w:sz w:val="22"/>
          <w:szCs w:val="22"/>
        </w:rPr>
        <w:t>V</w:t>
      </w:r>
      <w:r w:rsidR="005C1C0D" w:rsidRPr="00B858CF">
        <w:rPr>
          <w:rFonts w:ascii="Arial" w:hAnsi="Arial" w:cs="Arial"/>
          <w:sz w:val="22"/>
          <w:szCs w:val="22"/>
        </w:rPr>
        <w:t>I</w:t>
      </w:r>
      <w:r w:rsidR="0010412E" w:rsidRPr="00B858CF">
        <w:rPr>
          <w:rFonts w:ascii="Arial" w:hAnsi="Arial" w:cs="Arial"/>
          <w:sz w:val="22"/>
          <w:szCs w:val="22"/>
        </w:rPr>
        <w:t>.</w:t>
      </w:r>
    </w:p>
    <w:p w:rsidR="0010412E" w:rsidRPr="00B858CF" w:rsidRDefault="0010412E" w:rsidP="00E847BA">
      <w:pPr>
        <w:pStyle w:val="1"/>
        <w:jc w:val="center"/>
        <w:rPr>
          <w:rFonts w:ascii="Arial" w:hAnsi="Arial" w:cs="Arial"/>
          <w:b/>
          <w:sz w:val="22"/>
          <w:szCs w:val="22"/>
        </w:rPr>
      </w:pPr>
      <w:r w:rsidRPr="00B858CF">
        <w:rPr>
          <w:rFonts w:ascii="Arial" w:hAnsi="Arial" w:cs="Arial"/>
          <w:b/>
          <w:sz w:val="22"/>
          <w:szCs w:val="22"/>
        </w:rPr>
        <w:t>Kupní cena</w:t>
      </w:r>
      <w:r w:rsidR="004D6755" w:rsidRPr="00B858CF">
        <w:rPr>
          <w:rFonts w:ascii="Arial" w:hAnsi="Arial" w:cs="Arial"/>
          <w:b/>
          <w:sz w:val="22"/>
          <w:szCs w:val="22"/>
        </w:rPr>
        <w:t xml:space="preserve"> a platební podmínky</w:t>
      </w:r>
    </w:p>
    <w:p w:rsidR="00FE01B1" w:rsidRPr="003D345B" w:rsidRDefault="00B51113" w:rsidP="003D345B">
      <w:pPr>
        <w:pStyle w:val="1"/>
        <w:numPr>
          <w:ilvl w:val="0"/>
          <w:numId w:val="3"/>
        </w:numPr>
        <w:spacing w:before="120" w:after="0"/>
        <w:ind w:left="357" w:hanging="357"/>
        <w:jc w:val="left"/>
        <w:rPr>
          <w:rFonts w:ascii="Arial" w:hAnsi="Arial" w:cs="Arial"/>
          <w:sz w:val="22"/>
          <w:szCs w:val="22"/>
        </w:rPr>
      </w:pPr>
      <w:r w:rsidRPr="00D43D56">
        <w:rPr>
          <w:rFonts w:ascii="Arial" w:hAnsi="Arial" w:cs="Arial"/>
          <w:sz w:val="22"/>
          <w:szCs w:val="22"/>
        </w:rPr>
        <w:t>C</w:t>
      </w:r>
      <w:r w:rsidR="00354221" w:rsidRPr="00D43D56">
        <w:rPr>
          <w:rFonts w:ascii="Arial" w:hAnsi="Arial" w:cs="Arial"/>
          <w:sz w:val="22"/>
          <w:szCs w:val="22"/>
        </w:rPr>
        <w:t xml:space="preserve">ena </w:t>
      </w:r>
      <w:r w:rsidR="00B77D7A" w:rsidRPr="00D43D56">
        <w:rPr>
          <w:rFonts w:ascii="Arial" w:hAnsi="Arial" w:cs="Arial"/>
          <w:sz w:val="22"/>
          <w:szCs w:val="22"/>
        </w:rPr>
        <w:t>je stanovena v</w:t>
      </w:r>
      <w:r w:rsidR="006642BE">
        <w:rPr>
          <w:rFonts w:ascii="Arial" w:hAnsi="Arial" w:cs="Arial"/>
          <w:sz w:val="22"/>
          <w:szCs w:val="22"/>
        </w:rPr>
        <w:t>e výši</w:t>
      </w:r>
      <w:r w:rsidR="00E573CE">
        <w:rPr>
          <w:rFonts w:ascii="Arial" w:hAnsi="Arial" w:cs="Arial"/>
          <w:sz w:val="22"/>
          <w:szCs w:val="22"/>
        </w:rPr>
        <w:t xml:space="preserve"> ……………..</w:t>
      </w:r>
      <w:r w:rsidR="00B77D7A" w:rsidRPr="00D43D56">
        <w:rPr>
          <w:rFonts w:ascii="Arial" w:hAnsi="Arial" w:cs="Arial"/>
          <w:sz w:val="22"/>
          <w:szCs w:val="22"/>
        </w:rPr>
        <w:t>,-</w:t>
      </w:r>
      <w:r w:rsidR="0010412E" w:rsidRPr="00D43D56">
        <w:rPr>
          <w:rFonts w:ascii="Arial" w:hAnsi="Arial" w:cs="Arial"/>
          <w:sz w:val="22"/>
          <w:szCs w:val="22"/>
        </w:rPr>
        <w:t xml:space="preserve"> Kč</w:t>
      </w:r>
      <w:r w:rsidR="00670BCF" w:rsidRPr="00D43D56">
        <w:rPr>
          <w:rFonts w:ascii="Arial" w:hAnsi="Arial" w:cs="Arial"/>
          <w:sz w:val="22"/>
          <w:szCs w:val="22"/>
        </w:rPr>
        <w:t xml:space="preserve"> bez DPH </w:t>
      </w:r>
      <w:r w:rsidR="006642BE">
        <w:rPr>
          <w:rFonts w:ascii="Arial" w:hAnsi="Arial" w:cs="Arial"/>
          <w:sz w:val="22"/>
          <w:szCs w:val="22"/>
        </w:rPr>
        <w:t>(</w:t>
      </w:r>
      <w:r w:rsidR="00E573CE">
        <w:rPr>
          <w:rFonts w:ascii="Arial" w:hAnsi="Arial" w:cs="Arial"/>
          <w:sz w:val="22"/>
          <w:szCs w:val="22"/>
        </w:rPr>
        <w:t>………………………………………</w:t>
      </w:r>
      <w:r w:rsidR="001E7E91" w:rsidRPr="003D345B">
        <w:rPr>
          <w:rFonts w:ascii="Arial" w:hAnsi="Arial" w:cs="Arial"/>
          <w:sz w:val="22"/>
          <w:szCs w:val="22"/>
        </w:rPr>
        <w:t>koru</w:t>
      </w:r>
      <w:r w:rsidR="00B858CF" w:rsidRPr="003D345B">
        <w:rPr>
          <w:rFonts w:ascii="Arial" w:hAnsi="Arial" w:cs="Arial"/>
          <w:sz w:val="22"/>
          <w:szCs w:val="22"/>
        </w:rPr>
        <w:t>n</w:t>
      </w:r>
      <w:r w:rsidR="00BD741E" w:rsidRPr="003D345B">
        <w:rPr>
          <w:rFonts w:ascii="Arial" w:hAnsi="Arial" w:cs="Arial"/>
          <w:sz w:val="22"/>
          <w:szCs w:val="22"/>
        </w:rPr>
        <w:t>)</w:t>
      </w:r>
      <w:r w:rsidR="00D862CC" w:rsidRPr="003D345B">
        <w:rPr>
          <w:rFonts w:ascii="Arial" w:hAnsi="Arial" w:cs="Arial"/>
          <w:sz w:val="22"/>
          <w:szCs w:val="22"/>
        </w:rPr>
        <w:t xml:space="preserve">, jako </w:t>
      </w:r>
      <w:r w:rsidR="00BD741E" w:rsidRPr="003D345B">
        <w:rPr>
          <w:rFonts w:ascii="Arial" w:hAnsi="Arial" w:cs="Arial"/>
          <w:sz w:val="22"/>
          <w:szCs w:val="22"/>
        </w:rPr>
        <w:t>cen</w:t>
      </w:r>
      <w:r w:rsidR="004B44DF" w:rsidRPr="003D345B">
        <w:rPr>
          <w:rFonts w:ascii="Arial" w:hAnsi="Arial" w:cs="Arial"/>
          <w:sz w:val="22"/>
          <w:szCs w:val="22"/>
        </w:rPr>
        <w:t>a</w:t>
      </w:r>
      <w:r w:rsidR="00BD741E" w:rsidRPr="003D345B">
        <w:rPr>
          <w:rFonts w:ascii="Arial" w:hAnsi="Arial" w:cs="Arial"/>
          <w:sz w:val="22"/>
          <w:szCs w:val="22"/>
        </w:rPr>
        <w:t xml:space="preserve"> nejvýše přípustn</w:t>
      </w:r>
      <w:r w:rsidR="004B44DF" w:rsidRPr="003D345B">
        <w:rPr>
          <w:rFonts w:ascii="Arial" w:hAnsi="Arial" w:cs="Arial"/>
          <w:sz w:val="22"/>
          <w:szCs w:val="22"/>
        </w:rPr>
        <w:t>á,</w:t>
      </w:r>
      <w:r w:rsidR="001E7E91" w:rsidRPr="003D345B">
        <w:rPr>
          <w:rFonts w:ascii="Arial" w:hAnsi="Arial" w:cs="Arial"/>
          <w:sz w:val="22"/>
          <w:szCs w:val="22"/>
        </w:rPr>
        <w:t xml:space="preserve"> tj.</w:t>
      </w:r>
      <w:r w:rsidR="00E573CE">
        <w:rPr>
          <w:rFonts w:ascii="Arial" w:hAnsi="Arial" w:cs="Arial"/>
          <w:sz w:val="22"/>
          <w:szCs w:val="22"/>
        </w:rPr>
        <w:t xml:space="preserve"> …………..</w:t>
      </w:r>
      <w:r w:rsidR="00B858CF" w:rsidRPr="003D345B">
        <w:rPr>
          <w:rFonts w:ascii="Arial" w:hAnsi="Arial" w:cs="Arial"/>
          <w:sz w:val="22"/>
          <w:szCs w:val="22"/>
        </w:rPr>
        <w:t>,</w:t>
      </w:r>
      <w:r w:rsidR="00B77D7A" w:rsidRPr="003D345B">
        <w:rPr>
          <w:rFonts w:ascii="Arial" w:hAnsi="Arial" w:cs="Arial"/>
          <w:sz w:val="22"/>
          <w:szCs w:val="22"/>
        </w:rPr>
        <w:t>-</w:t>
      </w:r>
      <w:r w:rsidR="00D862CC" w:rsidRPr="003D345B">
        <w:rPr>
          <w:rFonts w:ascii="Arial" w:hAnsi="Arial" w:cs="Arial"/>
          <w:sz w:val="22"/>
          <w:szCs w:val="22"/>
        </w:rPr>
        <w:t xml:space="preserve"> Kč s DPH </w:t>
      </w:r>
      <w:r w:rsidR="006642BE" w:rsidRPr="003D345B">
        <w:rPr>
          <w:rFonts w:ascii="Arial" w:hAnsi="Arial" w:cs="Arial"/>
          <w:sz w:val="22"/>
          <w:szCs w:val="22"/>
        </w:rPr>
        <w:t>(</w:t>
      </w:r>
      <w:r w:rsidR="00E573CE">
        <w:rPr>
          <w:rFonts w:ascii="Arial" w:hAnsi="Arial" w:cs="Arial"/>
          <w:sz w:val="22"/>
          <w:szCs w:val="22"/>
        </w:rPr>
        <w:t>…………………………………………….…….</w:t>
      </w:r>
      <w:r w:rsidR="001E7E91" w:rsidRPr="003D345B">
        <w:rPr>
          <w:rFonts w:ascii="Arial" w:hAnsi="Arial" w:cs="Arial"/>
          <w:sz w:val="22"/>
          <w:szCs w:val="22"/>
        </w:rPr>
        <w:t>korun</w:t>
      </w:r>
      <w:r w:rsidR="00BD741E" w:rsidRPr="003D345B">
        <w:rPr>
          <w:rFonts w:ascii="Arial" w:hAnsi="Arial" w:cs="Arial"/>
          <w:sz w:val="22"/>
          <w:szCs w:val="22"/>
        </w:rPr>
        <w:t xml:space="preserve">), při sazbě </w:t>
      </w:r>
      <w:proofErr w:type="gramStart"/>
      <w:r w:rsidR="00BD741E" w:rsidRPr="003D345B">
        <w:rPr>
          <w:rFonts w:ascii="Arial" w:hAnsi="Arial" w:cs="Arial"/>
          <w:sz w:val="22"/>
          <w:szCs w:val="22"/>
        </w:rPr>
        <w:t xml:space="preserve">DPH </w:t>
      </w:r>
      <w:r w:rsidR="00670BCF" w:rsidRPr="003D345B">
        <w:rPr>
          <w:rFonts w:ascii="Arial" w:hAnsi="Arial" w:cs="Arial"/>
          <w:sz w:val="22"/>
          <w:szCs w:val="22"/>
        </w:rPr>
        <w:t xml:space="preserve"> ve</w:t>
      </w:r>
      <w:proofErr w:type="gramEnd"/>
      <w:r w:rsidR="00670BCF" w:rsidRPr="003D345B">
        <w:rPr>
          <w:rFonts w:ascii="Arial" w:hAnsi="Arial" w:cs="Arial"/>
          <w:sz w:val="22"/>
          <w:szCs w:val="22"/>
        </w:rPr>
        <w:t xml:space="preserve"> výši</w:t>
      </w:r>
      <w:r w:rsidR="003D345B">
        <w:rPr>
          <w:rFonts w:ascii="Arial" w:hAnsi="Arial" w:cs="Arial"/>
          <w:sz w:val="22"/>
          <w:szCs w:val="22"/>
        </w:rPr>
        <w:t xml:space="preserve"> </w:t>
      </w:r>
      <w:r w:rsidR="00D5725F" w:rsidRPr="003D345B">
        <w:rPr>
          <w:rFonts w:ascii="Arial" w:hAnsi="Arial" w:cs="Arial"/>
          <w:sz w:val="22"/>
          <w:szCs w:val="22"/>
        </w:rPr>
        <w:t>21</w:t>
      </w:r>
      <w:r w:rsidR="00BB5B52" w:rsidRPr="003D345B">
        <w:rPr>
          <w:rFonts w:ascii="Arial" w:hAnsi="Arial" w:cs="Arial"/>
          <w:sz w:val="22"/>
          <w:szCs w:val="22"/>
        </w:rPr>
        <w:t>%</w:t>
      </w:r>
      <w:r w:rsidR="004B44DF" w:rsidRPr="003D345B">
        <w:rPr>
          <w:rFonts w:ascii="Arial" w:hAnsi="Arial" w:cs="Arial"/>
          <w:sz w:val="22"/>
          <w:szCs w:val="22"/>
        </w:rPr>
        <w:t>, přičemž sazba DPH bude v případě její změny stanovena v souladu s platnými právními předpisy.</w:t>
      </w:r>
      <w:r w:rsidR="00BD741E" w:rsidRPr="003D345B">
        <w:rPr>
          <w:rFonts w:ascii="Arial" w:hAnsi="Arial" w:cs="Arial"/>
          <w:sz w:val="22"/>
          <w:szCs w:val="22"/>
        </w:rPr>
        <w:t xml:space="preserve"> </w:t>
      </w:r>
    </w:p>
    <w:p w:rsidR="0010412E" w:rsidRPr="00B858CF" w:rsidRDefault="004B44DF" w:rsidP="002D3832">
      <w:pPr>
        <w:pStyle w:val="1"/>
        <w:numPr>
          <w:ilvl w:val="0"/>
          <w:numId w:val="3"/>
        </w:numPr>
        <w:spacing w:before="120" w:after="0"/>
        <w:ind w:left="357" w:hanging="357"/>
        <w:rPr>
          <w:rFonts w:ascii="Arial" w:hAnsi="Arial" w:cs="Arial"/>
          <w:sz w:val="22"/>
          <w:szCs w:val="22"/>
        </w:rPr>
      </w:pPr>
      <w:r w:rsidRPr="00D43D56">
        <w:rPr>
          <w:rFonts w:ascii="Arial" w:hAnsi="Arial" w:cs="Arial"/>
          <w:sz w:val="22"/>
          <w:szCs w:val="22"/>
        </w:rPr>
        <w:t xml:space="preserve">Tato sjednaná kupní cena je konečná a </w:t>
      </w:r>
      <w:r w:rsidR="0010412E" w:rsidRPr="00D43D56">
        <w:rPr>
          <w:rFonts w:ascii="Arial" w:hAnsi="Arial" w:cs="Arial"/>
          <w:sz w:val="22"/>
          <w:szCs w:val="22"/>
        </w:rPr>
        <w:t xml:space="preserve">zahrnuje veškeré náklady spojené s koupí </w:t>
      </w:r>
      <w:proofErr w:type="gramStart"/>
      <w:r w:rsidR="0010412E" w:rsidRPr="00D43D56">
        <w:rPr>
          <w:rFonts w:ascii="Arial" w:hAnsi="Arial" w:cs="Arial"/>
          <w:sz w:val="22"/>
          <w:szCs w:val="22"/>
        </w:rPr>
        <w:t>zboží</w:t>
      </w:r>
      <w:r w:rsidR="0010412E" w:rsidRPr="00B858CF">
        <w:rPr>
          <w:rFonts w:ascii="Arial" w:hAnsi="Arial" w:cs="Arial"/>
          <w:sz w:val="22"/>
          <w:szCs w:val="22"/>
        </w:rPr>
        <w:t xml:space="preserve">  (dopravu</w:t>
      </w:r>
      <w:proofErr w:type="gramEnd"/>
      <w:r w:rsidR="0010412E" w:rsidRPr="00B858CF">
        <w:rPr>
          <w:rFonts w:ascii="Arial" w:hAnsi="Arial" w:cs="Arial"/>
          <w:sz w:val="22"/>
          <w:szCs w:val="22"/>
        </w:rPr>
        <w:t xml:space="preserve"> do místa </w:t>
      </w:r>
      <w:r w:rsidR="004A010D" w:rsidRPr="00B858CF">
        <w:rPr>
          <w:rFonts w:ascii="Arial" w:hAnsi="Arial" w:cs="Arial"/>
          <w:sz w:val="22"/>
          <w:szCs w:val="22"/>
        </w:rPr>
        <w:t xml:space="preserve">plnění, clo, </w:t>
      </w:r>
      <w:r w:rsidR="00F96329" w:rsidRPr="00B858CF">
        <w:rPr>
          <w:rFonts w:ascii="Arial" w:hAnsi="Arial" w:cs="Arial"/>
          <w:sz w:val="22"/>
          <w:szCs w:val="22"/>
        </w:rPr>
        <w:t>nakládku</w:t>
      </w:r>
      <w:r w:rsidR="0010412E" w:rsidRPr="00B858CF">
        <w:rPr>
          <w:rFonts w:ascii="Arial" w:hAnsi="Arial" w:cs="Arial"/>
          <w:sz w:val="22"/>
          <w:szCs w:val="22"/>
        </w:rPr>
        <w:t>,</w:t>
      </w:r>
      <w:r w:rsidR="00D4651D" w:rsidRPr="00B858CF">
        <w:rPr>
          <w:rFonts w:ascii="Arial" w:hAnsi="Arial" w:cs="Arial"/>
          <w:sz w:val="22"/>
          <w:szCs w:val="22"/>
        </w:rPr>
        <w:t xml:space="preserve"> </w:t>
      </w:r>
      <w:r w:rsidR="00F96329" w:rsidRPr="00B858CF">
        <w:rPr>
          <w:rFonts w:ascii="Arial" w:hAnsi="Arial" w:cs="Arial"/>
          <w:sz w:val="22"/>
          <w:szCs w:val="22"/>
        </w:rPr>
        <w:t>vykládku</w:t>
      </w:r>
      <w:r w:rsidR="00D4651D" w:rsidRPr="00B858CF">
        <w:rPr>
          <w:rFonts w:ascii="Arial" w:hAnsi="Arial" w:cs="Arial"/>
          <w:sz w:val="22"/>
          <w:szCs w:val="22"/>
        </w:rPr>
        <w:t xml:space="preserve">, </w:t>
      </w:r>
      <w:r w:rsidR="0010412E" w:rsidRPr="00B858CF">
        <w:rPr>
          <w:rFonts w:ascii="Arial" w:hAnsi="Arial" w:cs="Arial"/>
          <w:sz w:val="22"/>
          <w:szCs w:val="22"/>
        </w:rPr>
        <w:t xml:space="preserve"> atd.).</w:t>
      </w:r>
    </w:p>
    <w:p w:rsidR="009B30CF" w:rsidRPr="00B858CF" w:rsidRDefault="00247BE5" w:rsidP="00954480">
      <w:pPr>
        <w:numPr>
          <w:ilvl w:val="0"/>
          <w:numId w:val="3"/>
        </w:numPr>
        <w:shd w:val="clear" w:color="auto" w:fill="FFFFFF"/>
        <w:tabs>
          <w:tab w:val="left" w:pos="567"/>
        </w:tabs>
        <w:suppressAutoHyphens/>
        <w:spacing w:before="120"/>
        <w:ind w:left="357" w:hanging="357"/>
        <w:rPr>
          <w:rFonts w:ascii="Arial" w:hAnsi="Arial" w:cs="Arial"/>
          <w:sz w:val="22"/>
          <w:szCs w:val="22"/>
        </w:rPr>
      </w:pPr>
      <w:r w:rsidRPr="00B858CF">
        <w:rPr>
          <w:rFonts w:ascii="Arial" w:hAnsi="Arial" w:cs="Arial"/>
          <w:sz w:val="22"/>
          <w:szCs w:val="22"/>
        </w:rPr>
        <w:t>Cena bude zaplacena na základě faktury vystavené prodávajícím po převzetí zboží kupujícím. Faktura (daňový doklad) vystavená prodávajícím musí obsahovat náležito</w:t>
      </w:r>
      <w:r w:rsidR="00F96329" w:rsidRPr="00B858CF">
        <w:rPr>
          <w:rFonts w:ascii="Arial" w:hAnsi="Arial" w:cs="Arial"/>
          <w:sz w:val="22"/>
          <w:szCs w:val="22"/>
        </w:rPr>
        <w:t>sti stanovené právními předpisy.</w:t>
      </w:r>
    </w:p>
    <w:p w:rsidR="009B30CF" w:rsidRPr="00B858CF" w:rsidRDefault="00247BE5" w:rsidP="002D3832">
      <w:pPr>
        <w:numPr>
          <w:ilvl w:val="0"/>
          <w:numId w:val="3"/>
        </w:numPr>
        <w:shd w:val="clear" w:color="auto" w:fill="FFFFFF"/>
        <w:tabs>
          <w:tab w:val="left" w:pos="567"/>
        </w:tabs>
        <w:suppressAutoHyphens/>
        <w:spacing w:before="120"/>
        <w:rPr>
          <w:rFonts w:ascii="Arial" w:hAnsi="Arial" w:cs="Arial"/>
          <w:sz w:val="22"/>
          <w:szCs w:val="22"/>
        </w:rPr>
      </w:pPr>
      <w:r w:rsidRPr="00B858CF">
        <w:rPr>
          <w:rFonts w:ascii="Arial" w:hAnsi="Arial" w:cs="Arial"/>
          <w:sz w:val="22"/>
          <w:szCs w:val="22"/>
        </w:rPr>
        <w:t xml:space="preserve">Smluvní strany se dohodly na lhůtě splatnosti faktury v délce </w:t>
      </w:r>
      <w:r w:rsidR="00F96329" w:rsidRPr="00B858CF">
        <w:rPr>
          <w:rFonts w:ascii="Arial" w:hAnsi="Arial" w:cs="Arial"/>
          <w:sz w:val="22"/>
          <w:szCs w:val="22"/>
        </w:rPr>
        <w:t>21</w:t>
      </w:r>
      <w:r w:rsidRPr="00B858CF">
        <w:rPr>
          <w:rFonts w:ascii="Arial" w:hAnsi="Arial" w:cs="Arial"/>
          <w:sz w:val="22"/>
          <w:szCs w:val="22"/>
        </w:rPr>
        <w:t xml:space="preserve"> kalendářních dnů ode dne doručení faktury kupujícímu na kontaktní adresu kupujícího. V případě pochybností se má za to, že dnem doručení se rozumí třetí den ode dne odeslání faktury. </w:t>
      </w:r>
    </w:p>
    <w:p w:rsidR="007737BB" w:rsidRPr="00B858CF" w:rsidRDefault="00247BE5" w:rsidP="007737BB">
      <w:pPr>
        <w:numPr>
          <w:ilvl w:val="0"/>
          <w:numId w:val="3"/>
        </w:numPr>
        <w:shd w:val="clear" w:color="auto" w:fill="FFFFFF"/>
        <w:tabs>
          <w:tab w:val="left" w:pos="567"/>
        </w:tabs>
        <w:suppressAutoHyphens/>
        <w:spacing w:before="120"/>
        <w:rPr>
          <w:rFonts w:ascii="Arial" w:hAnsi="Arial" w:cs="Arial"/>
          <w:sz w:val="22"/>
          <w:szCs w:val="22"/>
        </w:rPr>
      </w:pPr>
      <w:r w:rsidRPr="00B858CF">
        <w:rPr>
          <w:rFonts w:ascii="Arial" w:hAnsi="Arial" w:cs="Arial"/>
          <w:sz w:val="22"/>
          <w:szCs w:val="22"/>
        </w:rPr>
        <w:t xml:space="preserve">Kupní cena se považuje za uhrazenou okamžikem odepsání fakturované kupní ceny z bankovního účtu kupujícího. Pokud kupující uplatní nárok na odstranění vady zboží ve lhůtě splatnosti faktury, není kupující povinen až do odstranění vady zboží uhradit cenu zboží. Okamžikem odstranění vady zboží začne běžet nová lhůta splatnosti faktury v délce </w:t>
      </w:r>
      <w:r w:rsidR="00F96329" w:rsidRPr="00B858CF">
        <w:rPr>
          <w:rFonts w:ascii="Arial" w:hAnsi="Arial" w:cs="Arial"/>
          <w:sz w:val="22"/>
          <w:szCs w:val="22"/>
        </w:rPr>
        <w:t>21</w:t>
      </w:r>
      <w:r w:rsidRPr="00B858CF">
        <w:rPr>
          <w:rFonts w:ascii="Arial" w:hAnsi="Arial" w:cs="Arial"/>
          <w:sz w:val="22"/>
          <w:szCs w:val="22"/>
        </w:rPr>
        <w:t xml:space="preserve"> kalendářních dnů.  </w:t>
      </w:r>
    </w:p>
    <w:p w:rsidR="00906FA2" w:rsidRPr="00B858CF" w:rsidRDefault="00906FA2" w:rsidP="00906FA2">
      <w:pPr>
        <w:shd w:val="clear" w:color="auto" w:fill="FFFFFF"/>
        <w:tabs>
          <w:tab w:val="left" w:pos="567"/>
        </w:tabs>
        <w:suppressAutoHyphens/>
        <w:spacing w:before="120"/>
        <w:rPr>
          <w:rFonts w:ascii="Arial" w:hAnsi="Arial" w:cs="Arial"/>
          <w:sz w:val="22"/>
          <w:szCs w:val="22"/>
        </w:rPr>
      </w:pPr>
    </w:p>
    <w:p w:rsidR="007737BB" w:rsidRPr="00B858CF" w:rsidRDefault="00247BE5" w:rsidP="007737BB">
      <w:pPr>
        <w:numPr>
          <w:ilvl w:val="0"/>
          <w:numId w:val="3"/>
        </w:numPr>
        <w:shd w:val="clear" w:color="auto" w:fill="FFFFFF"/>
        <w:tabs>
          <w:tab w:val="left" w:pos="567"/>
        </w:tabs>
        <w:suppressAutoHyphens/>
        <w:spacing w:after="120"/>
        <w:rPr>
          <w:rFonts w:ascii="Arial" w:hAnsi="Arial" w:cs="Arial"/>
          <w:sz w:val="22"/>
          <w:szCs w:val="22"/>
        </w:rPr>
      </w:pPr>
      <w:r w:rsidRPr="00B858CF">
        <w:rPr>
          <w:rFonts w:ascii="Arial" w:hAnsi="Arial" w:cs="Arial"/>
          <w:sz w:val="22"/>
          <w:szCs w:val="22"/>
        </w:rPr>
        <w:t>Kupující nebude poskytovat prodávajícímu jakékoliv zálohy na úhradu ceny zboží nebo jeho části.</w:t>
      </w:r>
    </w:p>
    <w:p w:rsidR="00247BE5" w:rsidRPr="00B858CF" w:rsidRDefault="00247BE5" w:rsidP="007737BB">
      <w:pPr>
        <w:numPr>
          <w:ilvl w:val="0"/>
          <w:numId w:val="3"/>
        </w:numPr>
        <w:shd w:val="clear" w:color="auto" w:fill="FFFFFF"/>
        <w:tabs>
          <w:tab w:val="left" w:pos="567"/>
        </w:tabs>
        <w:suppressAutoHyphens/>
        <w:spacing w:after="120"/>
        <w:rPr>
          <w:rFonts w:ascii="Arial" w:hAnsi="Arial" w:cs="Arial"/>
          <w:sz w:val="22"/>
          <w:szCs w:val="22"/>
        </w:rPr>
      </w:pPr>
      <w:r w:rsidRPr="00B858CF">
        <w:rPr>
          <w:rFonts w:ascii="Arial" w:hAnsi="Arial" w:cs="Arial"/>
          <w:sz w:val="22"/>
          <w:szCs w:val="22"/>
        </w:rPr>
        <w:t xml:space="preserve">Kupující je oprávněn před uplynutím lhůty splatnosti faktury vrátit bez zaplacení </w:t>
      </w:r>
      <w:proofErr w:type="gramStart"/>
      <w:r w:rsidRPr="00B858CF">
        <w:rPr>
          <w:rFonts w:ascii="Arial" w:hAnsi="Arial" w:cs="Arial"/>
          <w:sz w:val="22"/>
          <w:szCs w:val="22"/>
        </w:rPr>
        <w:t>fakturu,</w:t>
      </w:r>
      <w:r w:rsidR="00FE40F0">
        <w:rPr>
          <w:rFonts w:ascii="Arial" w:hAnsi="Arial" w:cs="Arial"/>
          <w:sz w:val="22"/>
          <w:szCs w:val="22"/>
        </w:rPr>
        <w:t xml:space="preserve"> </w:t>
      </w:r>
      <w:r w:rsidRPr="00B858CF">
        <w:rPr>
          <w:rFonts w:ascii="Arial" w:hAnsi="Arial" w:cs="Arial"/>
          <w:sz w:val="22"/>
          <w:szCs w:val="22"/>
        </w:rPr>
        <w:t xml:space="preserve"> </w:t>
      </w:r>
      <w:r w:rsidR="007737BB" w:rsidRPr="00B858CF">
        <w:rPr>
          <w:rFonts w:ascii="Arial" w:hAnsi="Arial" w:cs="Arial"/>
          <w:sz w:val="22"/>
          <w:szCs w:val="22"/>
        </w:rPr>
        <w:t xml:space="preserve">  </w:t>
      </w:r>
      <w:r w:rsidRPr="00B858CF">
        <w:rPr>
          <w:rFonts w:ascii="Arial" w:hAnsi="Arial" w:cs="Arial"/>
          <w:sz w:val="22"/>
          <w:szCs w:val="22"/>
        </w:rPr>
        <w:t>která</w:t>
      </w:r>
      <w:proofErr w:type="gramEnd"/>
      <w:r w:rsidRPr="00B858CF">
        <w:rPr>
          <w:rFonts w:ascii="Arial" w:hAnsi="Arial" w:cs="Arial"/>
          <w:sz w:val="22"/>
          <w:szCs w:val="22"/>
        </w:rPr>
        <w:t xml:space="preserve"> neobsahuje náležitosti stanovené touto smlouvou nebo budou-li tyto údaje uvedeny chybně. Prodávající je povinen podle povahy nesprávnosti fakturu opravit nebo nově vyhotovit. V takovém případě není </w:t>
      </w:r>
      <w:r w:rsidR="00FB4365" w:rsidRPr="00B858CF">
        <w:rPr>
          <w:rFonts w:ascii="Arial" w:hAnsi="Arial" w:cs="Arial"/>
          <w:sz w:val="22"/>
          <w:szCs w:val="22"/>
        </w:rPr>
        <w:t>kupující</w:t>
      </w:r>
      <w:r w:rsidRPr="00B858CF">
        <w:rPr>
          <w:rFonts w:ascii="Arial" w:hAnsi="Arial" w:cs="Arial"/>
          <w:sz w:val="22"/>
          <w:szCs w:val="22"/>
        </w:rPr>
        <w:t xml:space="preserve"> v prodlení se zaplacením ceny </w:t>
      </w:r>
      <w:r w:rsidR="00FB4365" w:rsidRPr="00B858CF">
        <w:rPr>
          <w:rFonts w:ascii="Arial" w:hAnsi="Arial" w:cs="Arial"/>
          <w:sz w:val="22"/>
          <w:szCs w:val="22"/>
        </w:rPr>
        <w:t>zboží</w:t>
      </w:r>
      <w:r w:rsidRPr="00B858CF">
        <w:rPr>
          <w:rFonts w:ascii="Arial" w:hAnsi="Arial" w:cs="Arial"/>
          <w:sz w:val="22"/>
          <w:szCs w:val="22"/>
        </w:rPr>
        <w:t xml:space="preserve">. Okamžikem doručení náležitě doplněné či opravené faktury začne běžet nová lhůta splatnosti faktury v délce </w:t>
      </w:r>
      <w:r w:rsidR="00F96329" w:rsidRPr="00B858CF">
        <w:rPr>
          <w:rFonts w:ascii="Arial" w:hAnsi="Arial" w:cs="Arial"/>
          <w:sz w:val="22"/>
          <w:szCs w:val="22"/>
        </w:rPr>
        <w:t>21</w:t>
      </w:r>
      <w:r w:rsidRPr="00B858CF">
        <w:rPr>
          <w:rFonts w:ascii="Arial" w:hAnsi="Arial" w:cs="Arial"/>
          <w:sz w:val="22"/>
          <w:szCs w:val="22"/>
        </w:rPr>
        <w:t xml:space="preserve"> kalendářních dnů.</w:t>
      </w:r>
    </w:p>
    <w:p w:rsidR="00EA6C19" w:rsidRDefault="00EA6C19" w:rsidP="00E573CE">
      <w:pPr>
        <w:pStyle w:val="Zhlav"/>
        <w:ind w:left="360"/>
        <w:jc w:val="center"/>
        <w:rPr>
          <w:rFonts w:ascii="Arial" w:hAnsi="Arial" w:cs="Arial"/>
          <w:bCs/>
          <w:sz w:val="18"/>
        </w:rPr>
      </w:pPr>
    </w:p>
    <w:p w:rsidR="00906FA2" w:rsidRPr="00E573CE" w:rsidRDefault="00435A7E" w:rsidP="00E573CE">
      <w:pPr>
        <w:pStyle w:val="Zhlav"/>
        <w:ind w:left="360"/>
        <w:jc w:val="center"/>
        <w:rPr>
          <w:rFonts w:ascii="Arial" w:hAnsi="Arial" w:cs="Arial"/>
          <w:bCs/>
          <w:sz w:val="18"/>
        </w:rPr>
      </w:pPr>
      <w:r w:rsidRPr="00B858CF">
        <w:rPr>
          <w:rFonts w:ascii="Arial" w:hAnsi="Arial" w:cs="Arial"/>
          <w:bCs/>
          <w:sz w:val="18"/>
        </w:rPr>
        <w:t xml:space="preserve">                                                      </w:t>
      </w:r>
    </w:p>
    <w:p w:rsidR="00981ED7" w:rsidRPr="00B858CF" w:rsidRDefault="00981ED7" w:rsidP="00981ED7">
      <w:pPr>
        <w:autoSpaceDE w:val="0"/>
        <w:autoSpaceDN w:val="0"/>
        <w:adjustRightInd w:val="0"/>
        <w:ind w:left="426" w:hanging="426"/>
        <w:jc w:val="center"/>
        <w:rPr>
          <w:rFonts w:ascii="Arial" w:hAnsi="Arial" w:cs="Arial"/>
          <w:sz w:val="22"/>
          <w:szCs w:val="22"/>
        </w:rPr>
      </w:pPr>
      <w:r w:rsidRPr="00B858CF">
        <w:rPr>
          <w:rFonts w:ascii="Arial" w:hAnsi="Arial" w:cs="Arial"/>
          <w:sz w:val="22"/>
          <w:szCs w:val="22"/>
        </w:rPr>
        <w:t>Článek VII.</w:t>
      </w:r>
    </w:p>
    <w:p w:rsidR="00EA6C19" w:rsidRPr="00B858CF" w:rsidRDefault="00981ED7" w:rsidP="00EA6C19">
      <w:pPr>
        <w:jc w:val="center"/>
        <w:rPr>
          <w:rFonts w:ascii="Arial" w:hAnsi="Arial" w:cs="Arial"/>
          <w:b/>
          <w:sz w:val="22"/>
          <w:szCs w:val="22"/>
        </w:rPr>
      </w:pPr>
      <w:r w:rsidRPr="00B858CF">
        <w:rPr>
          <w:rFonts w:ascii="Arial" w:hAnsi="Arial" w:cs="Arial"/>
          <w:b/>
          <w:sz w:val="22"/>
          <w:szCs w:val="22"/>
        </w:rPr>
        <w:t>Povinnost mlčenlivosti</w:t>
      </w:r>
    </w:p>
    <w:p w:rsidR="00981ED7" w:rsidRPr="00B858CF" w:rsidRDefault="00482A33" w:rsidP="00835F5D">
      <w:pPr>
        <w:numPr>
          <w:ilvl w:val="3"/>
          <w:numId w:val="10"/>
        </w:numPr>
        <w:spacing w:before="120"/>
        <w:ind w:left="567" w:hanging="567"/>
        <w:rPr>
          <w:rFonts w:ascii="Arial" w:hAnsi="Arial" w:cs="Arial"/>
          <w:sz w:val="22"/>
          <w:szCs w:val="22"/>
        </w:rPr>
      </w:pPr>
      <w:r w:rsidRPr="00B858CF">
        <w:rPr>
          <w:rFonts w:ascii="Arial" w:hAnsi="Arial" w:cs="Arial"/>
          <w:sz w:val="22"/>
          <w:szCs w:val="22"/>
        </w:rPr>
        <w:t>Prodávající</w:t>
      </w:r>
      <w:r w:rsidR="00981ED7" w:rsidRPr="00B858CF">
        <w:rPr>
          <w:rFonts w:ascii="Arial" w:hAnsi="Arial" w:cs="Arial"/>
          <w:sz w:val="22"/>
          <w:szCs w:val="22"/>
        </w:rPr>
        <w:t xml:space="preserve"> se zavazuje zachovávat ve vztahu</w:t>
      </w:r>
      <w:r w:rsidR="004A010D" w:rsidRPr="00B858CF">
        <w:rPr>
          <w:rFonts w:ascii="Arial" w:hAnsi="Arial" w:cs="Arial"/>
          <w:sz w:val="22"/>
          <w:szCs w:val="22"/>
        </w:rPr>
        <w:t xml:space="preserve"> ke třetím osobám mlčenlivost o </w:t>
      </w:r>
      <w:r w:rsidR="00981ED7" w:rsidRPr="00B858CF">
        <w:rPr>
          <w:rFonts w:ascii="Arial" w:hAnsi="Arial" w:cs="Arial"/>
          <w:sz w:val="22"/>
          <w:szCs w:val="22"/>
        </w:rPr>
        <w:t xml:space="preserve">informacích, které při plnění této smlouvy získá od </w:t>
      </w:r>
      <w:r w:rsidRPr="00B858CF">
        <w:rPr>
          <w:rFonts w:ascii="Arial" w:hAnsi="Arial" w:cs="Arial"/>
          <w:sz w:val="22"/>
          <w:szCs w:val="22"/>
        </w:rPr>
        <w:t>kupujícího</w:t>
      </w:r>
      <w:r w:rsidR="00981ED7" w:rsidRPr="00B858CF">
        <w:rPr>
          <w:rFonts w:ascii="Arial" w:hAnsi="Arial" w:cs="Arial"/>
          <w:sz w:val="22"/>
          <w:szCs w:val="22"/>
        </w:rPr>
        <w:t xml:space="preserve"> nebo o </w:t>
      </w:r>
      <w:r w:rsidRPr="00B858CF">
        <w:rPr>
          <w:rFonts w:ascii="Arial" w:hAnsi="Arial" w:cs="Arial"/>
          <w:sz w:val="22"/>
          <w:szCs w:val="22"/>
        </w:rPr>
        <w:t>kupujícím</w:t>
      </w:r>
      <w:r w:rsidR="00981ED7" w:rsidRPr="00B858CF">
        <w:rPr>
          <w:rFonts w:ascii="Arial" w:hAnsi="Arial" w:cs="Arial"/>
          <w:sz w:val="22"/>
          <w:szCs w:val="22"/>
        </w:rPr>
        <w:t xml:space="preserve"> či jeho zaměstnancích a spolupracovnících a nesmí je zpřístupnit bez písemného souhlasu </w:t>
      </w:r>
      <w:r w:rsidRPr="00B858CF">
        <w:rPr>
          <w:rFonts w:ascii="Arial" w:hAnsi="Arial" w:cs="Arial"/>
          <w:sz w:val="22"/>
          <w:szCs w:val="22"/>
        </w:rPr>
        <w:t>kupujícího</w:t>
      </w:r>
      <w:r w:rsidR="00981ED7" w:rsidRPr="00B858CF">
        <w:rPr>
          <w:rFonts w:ascii="Arial" w:hAnsi="Arial" w:cs="Arial"/>
          <w:sz w:val="22"/>
          <w:szCs w:val="22"/>
        </w:rPr>
        <w:t xml:space="preserve"> žádné třetí osobě ani je použít v rozporu s účele</w:t>
      </w:r>
      <w:r w:rsidR="004A010D" w:rsidRPr="00B858CF">
        <w:rPr>
          <w:rFonts w:ascii="Arial" w:hAnsi="Arial" w:cs="Arial"/>
          <w:sz w:val="22"/>
          <w:szCs w:val="22"/>
        </w:rPr>
        <w:t>m této smlouvy, ledaže se jedná</w:t>
      </w:r>
    </w:p>
    <w:p w:rsidR="00981ED7" w:rsidRPr="00B858CF" w:rsidRDefault="00981ED7" w:rsidP="00835F5D">
      <w:pPr>
        <w:numPr>
          <w:ilvl w:val="4"/>
          <w:numId w:val="10"/>
        </w:numPr>
        <w:spacing w:before="120"/>
        <w:ind w:left="1134" w:hanging="567"/>
        <w:rPr>
          <w:rFonts w:ascii="Arial" w:hAnsi="Arial" w:cs="Arial"/>
          <w:sz w:val="22"/>
          <w:szCs w:val="22"/>
        </w:rPr>
      </w:pPr>
      <w:r w:rsidRPr="00B858CF">
        <w:rPr>
          <w:rFonts w:ascii="Arial" w:hAnsi="Arial" w:cs="Arial"/>
          <w:sz w:val="22"/>
          <w:szCs w:val="22"/>
        </w:rPr>
        <w:t>o informace, které jsou veřejně přístupné, nebo</w:t>
      </w:r>
    </w:p>
    <w:p w:rsidR="00981ED7" w:rsidRPr="00B858CF" w:rsidRDefault="00981ED7" w:rsidP="00835F5D">
      <w:pPr>
        <w:numPr>
          <w:ilvl w:val="4"/>
          <w:numId w:val="10"/>
        </w:numPr>
        <w:spacing w:before="120"/>
        <w:ind w:left="1134" w:hanging="567"/>
        <w:rPr>
          <w:rFonts w:ascii="Arial" w:hAnsi="Arial" w:cs="Arial"/>
          <w:sz w:val="22"/>
          <w:szCs w:val="22"/>
        </w:rPr>
      </w:pPr>
      <w:r w:rsidRPr="00B858CF">
        <w:rPr>
          <w:rFonts w:ascii="Arial" w:hAnsi="Arial" w:cs="Arial"/>
          <w:sz w:val="22"/>
          <w:szCs w:val="22"/>
        </w:rPr>
        <w:lastRenderedPageBreak/>
        <w:t xml:space="preserve">o případ, kdy je zpřístupnění informace vyžadováno zákonem nebo závazným rozhodnutím oprávněného orgánu. </w:t>
      </w:r>
    </w:p>
    <w:p w:rsidR="00981ED7" w:rsidRPr="00B858CF" w:rsidRDefault="00482A33" w:rsidP="00835F5D">
      <w:pPr>
        <w:numPr>
          <w:ilvl w:val="3"/>
          <w:numId w:val="10"/>
        </w:numPr>
        <w:spacing w:before="120"/>
        <w:ind w:left="567" w:hanging="567"/>
        <w:rPr>
          <w:rFonts w:ascii="Arial" w:hAnsi="Arial" w:cs="Arial"/>
          <w:sz w:val="22"/>
          <w:szCs w:val="22"/>
        </w:rPr>
      </w:pPr>
      <w:r w:rsidRPr="00B858CF">
        <w:rPr>
          <w:rFonts w:ascii="Arial" w:hAnsi="Arial" w:cs="Arial"/>
          <w:sz w:val="22"/>
          <w:szCs w:val="22"/>
        </w:rPr>
        <w:t>Prodávající</w:t>
      </w:r>
      <w:r w:rsidR="00981ED7" w:rsidRPr="00B858CF">
        <w:rPr>
          <w:rFonts w:ascii="Arial" w:hAnsi="Arial" w:cs="Arial"/>
          <w:sz w:val="22"/>
          <w:szCs w:val="22"/>
        </w:rPr>
        <w:t xml:space="preserve"> je povinen zavázat povinností mlčenlivosti podle odst</w:t>
      </w:r>
      <w:r w:rsidR="001171BE" w:rsidRPr="00B858CF">
        <w:rPr>
          <w:rFonts w:ascii="Arial" w:hAnsi="Arial" w:cs="Arial"/>
          <w:sz w:val="22"/>
          <w:szCs w:val="22"/>
        </w:rPr>
        <w:t>avce</w:t>
      </w:r>
      <w:r w:rsidR="00981ED7" w:rsidRPr="00B858CF">
        <w:rPr>
          <w:rFonts w:ascii="Arial" w:hAnsi="Arial" w:cs="Arial"/>
          <w:sz w:val="22"/>
          <w:szCs w:val="22"/>
        </w:rPr>
        <w:t xml:space="preserve"> 1 </w:t>
      </w:r>
      <w:proofErr w:type="gramStart"/>
      <w:r w:rsidR="00981ED7" w:rsidRPr="00B858CF">
        <w:rPr>
          <w:rFonts w:ascii="Arial" w:hAnsi="Arial" w:cs="Arial"/>
          <w:sz w:val="22"/>
          <w:szCs w:val="22"/>
        </w:rPr>
        <w:t>všechny</w:t>
      </w:r>
      <w:proofErr w:type="gramEnd"/>
      <w:r w:rsidR="00981ED7" w:rsidRPr="00B858CF">
        <w:rPr>
          <w:rFonts w:ascii="Arial" w:hAnsi="Arial" w:cs="Arial"/>
          <w:sz w:val="22"/>
          <w:szCs w:val="22"/>
        </w:rPr>
        <w:t xml:space="preserve"> osoby, které se budou podílet na </w:t>
      </w:r>
      <w:r w:rsidRPr="00B858CF">
        <w:rPr>
          <w:rFonts w:ascii="Arial" w:hAnsi="Arial" w:cs="Arial"/>
          <w:sz w:val="22"/>
          <w:szCs w:val="22"/>
        </w:rPr>
        <w:t xml:space="preserve">dodání zboží kupujícímu </w:t>
      </w:r>
      <w:r w:rsidR="00981ED7" w:rsidRPr="00B858CF">
        <w:rPr>
          <w:rFonts w:ascii="Arial" w:hAnsi="Arial" w:cs="Arial"/>
          <w:sz w:val="22"/>
          <w:szCs w:val="22"/>
        </w:rPr>
        <w:t xml:space="preserve"> dle této smlouvy.</w:t>
      </w:r>
    </w:p>
    <w:p w:rsidR="00981ED7" w:rsidRPr="00B858CF" w:rsidRDefault="00981ED7" w:rsidP="00835F5D">
      <w:pPr>
        <w:numPr>
          <w:ilvl w:val="3"/>
          <w:numId w:val="10"/>
        </w:numPr>
        <w:spacing w:before="120"/>
        <w:ind w:left="567" w:hanging="567"/>
        <w:rPr>
          <w:rFonts w:ascii="Arial" w:hAnsi="Arial" w:cs="Arial"/>
          <w:sz w:val="22"/>
          <w:szCs w:val="22"/>
        </w:rPr>
      </w:pPr>
      <w:r w:rsidRPr="00B858CF">
        <w:rPr>
          <w:rFonts w:ascii="Arial" w:hAnsi="Arial" w:cs="Arial"/>
          <w:sz w:val="22"/>
          <w:szCs w:val="22"/>
        </w:rPr>
        <w:t xml:space="preserve">Za porušení povinnosti mlčenlivosti osobami, které se budou podílet na </w:t>
      </w:r>
      <w:r w:rsidR="00482A33" w:rsidRPr="00B858CF">
        <w:rPr>
          <w:rFonts w:ascii="Arial" w:hAnsi="Arial" w:cs="Arial"/>
          <w:sz w:val="22"/>
          <w:szCs w:val="22"/>
        </w:rPr>
        <w:t>dodání zboží</w:t>
      </w:r>
      <w:r w:rsidRPr="00B858CF">
        <w:rPr>
          <w:rFonts w:ascii="Arial" w:hAnsi="Arial" w:cs="Arial"/>
          <w:sz w:val="22"/>
          <w:szCs w:val="22"/>
        </w:rPr>
        <w:t xml:space="preserve"> dle této smlouvy, odpovídá </w:t>
      </w:r>
      <w:r w:rsidR="00482A33" w:rsidRPr="00B858CF">
        <w:rPr>
          <w:rFonts w:ascii="Arial" w:hAnsi="Arial" w:cs="Arial"/>
          <w:sz w:val="22"/>
          <w:szCs w:val="22"/>
        </w:rPr>
        <w:t>prodávající</w:t>
      </w:r>
      <w:r w:rsidRPr="00B858CF">
        <w:rPr>
          <w:rFonts w:ascii="Arial" w:hAnsi="Arial" w:cs="Arial"/>
          <w:sz w:val="22"/>
          <w:szCs w:val="22"/>
        </w:rPr>
        <w:t>, jako by povinnost porušil sám.</w:t>
      </w:r>
    </w:p>
    <w:p w:rsidR="009B30CF" w:rsidRPr="00B858CF" w:rsidRDefault="00981ED7" w:rsidP="003D46AA">
      <w:pPr>
        <w:numPr>
          <w:ilvl w:val="3"/>
          <w:numId w:val="10"/>
        </w:numPr>
        <w:spacing w:before="120"/>
        <w:ind w:left="567" w:hanging="567"/>
        <w:rPr>
          <w:rFonts w:ascii="Arial" w:hAnsi="Arial" w:cs="Arial"/>
          <w:sz w:val="22"/>
          <w:szCs w:val="22"/>
        </w:rPr>
      </w:pPr>
      <w:r w:rsidRPr="00B858CF">
        <w:rPr>
          <w:rFonts w:ascii="Arial" w:hAnsi="Arial" w:cs="Arial"/>
          <w:sz w:val="22"/>
          <w:szCs w:val="22"/>
        </w:rPr>
        <w:t>Povinnost  mlčenlivosti  trvá  i  po  skončení účinnosti  této  smlouvy. </w:t>
      </w:r>
    </w:p>
    <w:p w:rsidR="00856131" w:rsidRPr="00B858CF" w:rsidRDefault="00856131" w:rsidP="00835F5D">
      <w:pPr>
        <w:numPr>
          <w:ilvl w:val="3"/>
          <w:numId w:val="10"/>
        </w:numPr>
        <w:spacing w:before="120"/>
        <w:ind w:left="567" w:hanging="567"/>
        <w:rPr>
          <w:rFonts w:ascii="Arial" w:hAnsi="Arial" w:cs="Arial"/>
          <w:sz w:val="22"/>
          <w:szCs w:val="22"/>
        </w:rPr>
      </w:pPr>
      <w:bookmarkStart w:id="0" w:name="_Ref68584919"/>
      <w:r w:rsidRPr="00B858CF">
        <w:rPr>
          <w:rFonts w:ascii="Arial" w:hAnsi="Arial" w:cs="Arial"/>
          <w:sz w:val="22"/>
          <w:szCs w:val="22"/>
        </w:rPr>
        <w:t>Veškerá komunikace mezi smluvními stranami bude probíhat prostřednictvím osob oprávněných jednat jménem smluvních stran, kontaktních osob, p</w:t>
      </w:r>
      <w:bookmarkStart w:id="1" w:name="_Ref68335997"/>
      <w:r w:rsidRPr="00B858CF">
        <w:rPr>
          <w:rFonts w:ascii="Arial" w:hAnsi="Arial" w:cs="Arial"/>
          <w:sz w:val="22"/>
          <w:szCs w:val="22"/>
        </w:rPr>
        <w:t>opř. jimi pověřených pracovníků.</w:t>
      </w:r>
      <w:bookmarkEnd w:id="0"/>
      <w:bookmarkEnd w:id="1"/>
    </w:p>
    <w:p w:rsidR="00906FA2" w:rsidRPr="00B858CF" w:rsidRDefault="00906FA2" w:rsidP="00906FA2">
      <w:pPr>
        <w:rPr>
          <w:lang w:eastAsia="ar-SA"/>
        </w:rPr>
      </w:pPr>
    </w:p>
    <w:p w:rsidR="00981ED7" w:rsidRPr="00B858CF" w:rsidRDefault="00F96329" w:rsidP="00981ED7">
      <w:pPr>
        <w:pStyle w:val="Nadpis1"/>
        <w:spacing w:before="0" w:after="0"/>
        <w:ind w:right="-284"/>
        <w:jc w:val="center"/>
        <w:rPr>
          <w:b w:val="0"/>
          <w:sz w:val="22"/>
          <w:szCs w:val="22"/>
        </w:rPr>
      </w:pPr>
      <w:r w:rsidRPr="00B858CF">
        <w:rPr>
          <w:b w:val="0"/>
          <w:sz w:val="22"/>
          <w:szCs w:val="22"/>
        </w:rPr>
        <w:t>Článek VIII</w:t>
      </w:r>
      <w:r w:rsidR="00981ED7" w:rsidRPr="00B858CF">
        <w:rPr>
          <w:b w:val="0"/>
          <w:sz w:val="22"/>
          <w:szCs w:val="22"/>
        </w:rPr>
        <w:t>.</w:t>
      </w:r>
    </w:p>
    <w:p w:rsidR="00981ED7" w:rsidRPr="00B858CF" w:rsidRDefault="00981ED7" w:rsidP="00981ED7">
      <w:pPr>
        <w:pStyle w:val="Nadpis1"/>
        <w:spacing w:before="0" w:after="0"/>
        <w:ind w:right="-284"/>
        <w:jc w:val="center"/>
        <w:rPr>
          <w:sz w:val="22"/>
          <w:szCs w:val="22"/>
        </w:rPr>
      </w:pPr>
      <w:r w:rsidRPr="00B858CF">
        <w:rPr>
          <w:sz w:val="22"/>
          <w:szCs w:val="22"/>
        </w:rPr>
        <w:t>Smluvní pokuty a odstoupení od smlouvy</w:t>
      </w:r>
    </w:p>
    <w:p w:rsidR="00981ED7" w:rsidRPr="00B858CF" w:rsidRDefault="00981ED7" w:rsidP="00981ED7"/>
    <w:p w:rsidR="00981ED7" w:rsidRPr="00B858CF" w:rsidRDefault="00981ED7" w:rsidP="00835F5D">
      <w:pPr>
        <w:numPr>
          <w:ilvl w:val="0"/>
          <w:numId w:val="13"/>
        </w:numPr>
        <w:shd w:val="clear" w:color="auto" w:fill="FFFFFF"/>
        <w:tabs>
          <w:tab w:val="left" w:pos="567"/>
        </w:tabs>
        <w:suppressAutoHyphens/>
        <w:spacing w:after="120"/>
        <w:rPr>
          <w:rFonts w:ascii="Arial" w:hAnsi="Arial" w:cs="Arial"/>
          <w:sz w:val="22"/>
          <w:szCs w:val="22"/>
        </w:rPr>
      </w:pPr>
      <w:r w:rsidRPr="00B858CF">
        <w:rPr>
          <w:rFonts w:ascii="Arial" w:hAnsi="Arial" w:cs="Arial"/>
          <w:sz w:val="22"/>
          <w:szCs w:val="22"/>
        </w:rPr>
        <w:t>V případě nedodržení termínu </w:t>
      </w:r>
      <w:r w:rsidR="00482A33" w:rsidRPr="00B858CF">
        <w:rPr>
          <w:rFonts w:ascii="Arial" w:hAnsi="Arial" w:cs="Arial"/>
          <w:sz w:val="22"/>
          <w:szCs w:val="22"/>
        </w:rPr>
        <w:t>dodání</w:t>
      </w:r>
      <w:r w:rsidRPr="00B858CF">
        <w:rPr>
          <w:rFonts w:ascii="Arial" w:hAnsi="Arial" w:cs="Arial"/>
          <w:sz w:val="22"/>
          <w:szCs w:val="22"/>
        </w:rPr>
        <w:t xml:space="preserve"> a předání </w:t>
      </w:r>
      <w:r w:rsidR="00482A33" w:rsidRPr="00B858CF">
        <w:rPr>
          <w:rFonts w:ascii="Arial" w:hAnsi="Arial" w:cs="Arial"/>
          <w:sz w:val="22"/>
          <w:szCs w:val="22"/>
        </w:rPr>
        <w:t>zboží</w:t>
      </w:r>
      <w:r w:rsidRPr="00B858CF">
        <w:rPr>
          <w:rFonts w:ascii="Arial" w:hAnsi="Arial" w:cs="Arial"/>
          <w:sz w:val="22"/>
          <w:szCs w:val="22"/>
        </w:rPr>
        <w:t xml:space="preserve"> podle čl. </w:t>
      </w:r>
      <w:r w:rsidR="0060739A" w:rsidRPr="00B858CF">
        <w:rPr>
          <w:rFonts w:ascii="Arial" w:hAnsi="Arial" w:cs="Arial"/>
          <w:sz w:val="22"/>
          <w:szCs w:val="22"/>
        </w:rPr>
        <w:t>II</w:t>
      </w:r>
      <w:r w:rsidR="00967B26" w:rsidRPr="00B858CF">
        <w:rPr>
          <w:rFonts w:ascii="Arial" w:hAnsi="Arial" w:cs="Arial"/>
          <w:sz w:val="22"/>
          <w:szCs w:val="22"/>
        </w:rPr>
        <w:t>I</w:t>
      </w:r>
      <w:r w:rsidR="0060739A" w:rsidRPr="00B858CF">
        <w:rPr>
          <w:rFonts w:ascii="Arial" w:hAnsi="Arial" w:cs="Arial"/>
          <w:sz w:val="22"/>
          <w:szCs w:val="22"/>
        </w:rPr>
        <w:t xml:space="preserve">. a </w:t>
      </w:r>
      <w:r w:rsidRPr="00B858CF">
        <w:rPr>
          <w:rFonts w:ascii="Arial" w:hAnsi="Arial" w:cs="Arial"/>
          <w:sz w:val="22"/>
          <w:szCs w:val="22"/>
        </w:rPr>
        <w:t>I</w:t>
      </w:r>
      <w:r w:rsidR="00967B26" w:rsidRPr="00B858CF">
        <w:rPr>
          <w:rFonts w:ascii="Arial" w:hAnsi="Arial" w:cs="Arial"/>
          <w:sz w:val="22"/>
          <w:szCs w:val="22"/>
        </w:rPr>
        <w:t>V</w:t>
      </w:r>
      <w:r w:rsidRPr="00B858CF">
        <w:rPr>
          <w:rFonts w:ascii="Arial" w:hAnsi="Arial" w:cs="Arial"/>
          <w:sz w:val="22"/>
          <w:szCs w:val="22"/>
        </w:rPr>
        <w:t xml:space="preserve">. ze strany </w:t>
      </w:r>
      <w:r w:rsidR="0060739A" w:rsidRPr="00B858CF">
        <w:rPr>
          <w:rFonts w:ascii="Arial" w:hAnsi="Arial" w:cs="Arial"/>
          <w:sz w:val="22"/>
          <w:szCs w:val="22"/>
        </w:rPr>
        <w:t>prodávajícího</w:t>
      </w:r>
      <w:r w:rsidRPr="00B858CF">
        <w:rPr>
          <w:rFonts w:ascii="Arial" w:hAnsi="Arial" w:cs="Arial"/>
          <w:sz w:val="22"/>
          <w:szCs w:val="22"/>
        </w:rPr>
        <w:t xml:space="preserve">, v případě nepřevzetí </w:t>
      </w:r>
      <w:r w:rsidR="0060739A" w:rsidRPr="00B858CF">
        <w:rPr>
          <w:rFonts w:ascii="Arial" w:hAnsi="Arial" w:cs="Arial"/>
          <w:sz w:val="22"/>
          <w:szCs w:val="22"/>
        </w:rPr>
        <w:t>zboží</w:t>
      </w:r>
      <w:r w:rsidRPr="00B858CF">
        <w:rPr>
          <w:rFonts w:ascii="Arial" w:hAnsi="Arial" w:cs="Arial"/>
          <w:sz w:val="22"/>
          <w:szCs w:val="22"/>
        </w:rPr>
        <w:t xml:space="preserve"> ze strany </w:t>
      </w:r>
      <w:r w:rsidR="0060739A" w:rsidRPr="00B858CF">
        <w:rPr>
          <w:rFonts w:ascii="Arial" w:hAnsi="Arial" w:cs="Arial"/>
          <w:sz w:val="22"/>
          <w:szCs w:val="22"/>
        </w:rPr>
        <w:t>kupujícího</w:t>
      </w:r>
      <w:r w:rsidRPr="00B858CF">
        <w:rPr>
          <w:rFonts w:ascii="Arial" w:hAnsi="Arial" w:cs="Arial"/>
          <w:sz w:val="22"/>
          <w:szCs w:val="22"/>
        </w:rPr>
        <w:t xml:space="preserve"> z důvodů vad </w:t>
      </w:r>
      <w:r w:rsidR="0060739A" w:rsidRPr="00B858CF">
        <w:rPr>
          <w:rFonts w:ascii="Arial" w:hAnsi="Arial" w:cs="Arial"/>
          <w:sz w:val="22"/>
          <w:szCs w:val="22"/>
        </w:rPr>
        <w:t>zboží</w:t>
      </w:r>
      <w:r w:rsidRPr="00B858CF">
        <w:rPr>
          <w:rFonts w:ascii="Arial" w:hAnsi="Arial" w:cs="Arial"/>
          <w:sz w:val="22"/>
          <w:szCs w:val="22"/>
        </w:rPr>
        <w:t xml:space="preserve"> nebo v případě prodlení </w:t>
      </w:r>
      <w:r w:rsidR="0060739A" w:rsidRPr="00B858CF">
        <w:rPr>
          <w:rFonts w:ascii="Arial" w:hAnsi="Arial" w:cs="Arial"/>
          <w:sz w:val="22"/>
          <w:szCs w:val="22"/>
        </w:rPr>
        <w:t>prodávajícího</w:t>
      </w:r>
      <w:r w:rsidRPr="00B858CF">
        <w:rPr>
          <w:rFonts w:ascii="Arial" w:hAnsi="Arial" w:cs="Arial"/>
          <w:sz w:val="22"/>
          <w:szCs w:val="22"/>
        </w:rPr>
        <w:t xml:space="preserve"> s odstraněním vad </w:t>
      </w:r>
      <w:r w:rsidR="0060739A" w:rsidRPr="00B858CF">
        <w:rPr>
          <w:rFonts w:ascii="Arial" w:hAnsi="Arial" w:cs="Arial"/>
          <w:sz w:val="22"/>
          <w:szCs w:val="22"/>
        </w:rPr>
        <w:t>zboží</w:t>
      </w:r>
      <w:r w:rsidRPr="00B858CF">
        <w:rPr>
          <w:rFonts w:ascii="Arial" w:hAnsi="Arial" w:cs="Arial"/>
          <w:sz w:val="22"/>
          <w:szCs w:val="22"/>
        </w:rPr>
        <w:t xml:space="preserve"> je </w:t>
      </w:r>
      <w:r w:rsidR="0060739A" w:rsidRPr="00B858CF">
        <w:rPr>
          <w:rFonts w:ascii="Arial" w:hAnsi="Arial" w:cs="Arial"/>
          <w:sz w:val="22"/>
          <w:szCs w:val="22"/>
        </w:rPr>
        <w:t>prodávající</w:t>
      </w:r>
      <w:r w:rsidRPr="00B858CF">
        <w:rPr>
          <w:rFonts w:ascii="Arial" w:hAnsi="Arial" w:cs="Arial"/>
          <w:sz w:val="22"/>
          <w:szCs w:val="22"/>
        </w:rPr>
        <w:t xml:space="preserve"> povinen uhradit </w:t>
      </w:r>
      <w:r w:rsidR="0060739A" w:rsidRPr="00B858CF">
        <w:rPr>
          <w:rFonts w:ascii="Arial" w:hAnsi="Arial" w:cs="Arial"/>
          <w:sz w:val="22"/>
          <w:szCs w:val="22"/>
        </w:rPr>
        <w:t>kupujícímu</w:t>
      </w:r>
      <w:r w:rsidR="00037CE8" w:rsidRPr="00B858CF">
        <w:rPr>
          <w:rFonts w:ascii="Arial" w:hAnsi="Arial" w:cs="Arial"/>
          <w:sz w:val="22"/>
          <w:szCs w:val="22"/>
        </w:rPr>
        <w:t xml:space="preserve"> smluvní pokutu ve výši 0,05 </w:t>
      </w:r>
      <w:r w:rsidRPr="00B858CF">
        <w:rPr>
          <w:rFonts w:ascii="Arial" w:hAnsi="Arial" w:cs="Arial"/>
          <w:sz w:val="22"/>
          <w:szCs w:val="22"/>
        </w:rPr>
        <w:t xml:space="preserve">% z celkové ceny </w:t>
      </w:r>
      <w:r w:rsidR="0060739A" w:rsidRPr="00B858CF">
        <w:rPr>
          <w:rFonts w:ascii="Arial" w:hAnsi="Arial" w:cs="Arial"/>
          <w:sz w:val="22"/>
          <w:szCs w:val="22"/>
        </w:rPr>
        <w:t>zboží</w:t>
      </w:r>
      <w:r w:rsidRPr="00B858CF">
        <w:rPr>
          <w:rFonts w:ascii="Arial" w:hAnsi="Arial" w:cs="Arial"/>
          <w:sz w:val="22"/>
          <w:szCs w:val="22"/>
        </w:rPr>
        <w:t xml:space="preserve"> za každý</w:t>
      </w:r>
      <w:r w:rsidR="009E44B4" w:rsidRPr="00B858CF">
        <w:rPr>
          <w:rFonts w:ascii="Arial" w:hAnsi="Arial" w:cs="Arial"/>
          <w:sz w:val="22"/>
          <w:szCs w:val="22"/>
        </w:rPr>
        <w:t xml:space="preserve">, </w:t>
      </w:r>
      <w:proofErr w:type="gramStart"/>
      <w:r w:rsidR="009E44B4" w:rsidRPr="00B858CF">
        <w:rPr>
          <w:rFonts w:ascii="Arial" w:hAnsi="Arial" w:cs="Arial"/>
          <w:sz w:val="22"/>
          <w:szCs w:val="22"/>
        </w:rPr>
        <w:t xml:space="preserve">byť </w:t>
      </w:r>
      <w:r w:rsidRPr="00B858CF">
        <w:rPr>
          <w:rFonts w:ascii="Arial" w:hAnsi="Arial" w:cs="Arial"/>
          <w:sz w:val="22"/>
          <w:szCs w:val="22"/>
        </w:rPr>
        <w:t xml:space="preserve"> i započatý</w:t>
      </w:r>
      <w:proofErr w:type="gramEnd"/>
      <w:r w:rsidRPr="00B858CF">
        <w:rPr>
          <w:rFonts w:ascii="Arial" w:hAnsi="Arial" w:cs="Arial"/>
          <w:sz w:val="22"/>
          <w:szCs w:val="22"/>
        </w:rPr>
        <w:t xml:space="preserve"> kalendářní den prodlení. </w:t>
      </w:r>
    </w:p>
    <w:p w:rsidR="00981ED7" w:rsidRPr="00B858CF" w:rsidRDefault="00981ED7" w:rsidP="00257122">
      <w:pPr>
        <w:numPr>
          <w:ilvl w:val="0"/>
          <w:numId w:val="13"/>
        </w:numPr>
        <w:shd w:val="clear" w:color="auto" w:fill="FFFFFF"/>
        <w:tabs>
          <w:tab w:val="left" w:pos="567"/>
        </w:tabs>
        <w:suppressAutoHyphens/>
        <w:spacing w:after="120"/>
        <w:rPr>
          <w:rFonts w:ascii="Arial" w:hAnsi="Arial" w:cs="Arial"/>
          <w:sz w:val="22"/>
          <w:szCs w:val="22"/>
        </w:rPr>
      </w:pPr>
      <w:r w:rsidRPr="00B858CF">
        <w:rPr>
          <w:rFonts w:ascii="Arial" w:hAnsi="Arial" w:cs="Arial"/>
          <w:sz w:val="22"/>
          <w:szCs w:val="22"/>
        </w:rPr>
        <w:t xml:space="preserve">Jestliže se jakékoli prohlášení </w:t>
      </w:r>
      <w:r w:rsidR="0060739A" w:rsidRPr="00B858CF">
        <w:rPr>
          <w:rFonts w:ascii="Arial" w:hAnsi="Arial" w:cs="Arial"/>
          <w:sz w:val="22"/>
          <w:szCs w:val="22"/>
        </w:rPr>
        <w:t>prodávajícího</w:t>
      </w:r>
      <w:r w:rsidRPr="00B858CF">
        <w:rPr>
          <w:rFonts w:ascii="Arial" w:hAnsi="Arial" w:cs="Arial"/>
          <w:sz w:val="22"/>
          <w:szCs w:val="22"/>
        </w:rPr>
        <w:t xml:space="preserve"> podle čl. VII. ukáže nepravdivým nebo zavádějícím nebo </w:t>
      </w:r>
      <w:r w:rsidR="0060739A" w:rsidRPr="00B858CF">
        <w:rPr>
          <w:rFonts w:ascii="Arial" w:hAnsi="Arial" w:cs="Arial"/>
          <w:sz w:val="22"/>
          <w:szCs w:val="22"/>
        </w:rPr>
        <w:t>prodávající</w:t>
      </w:r>
      <w:r w:rsidRPr="00B858CF">
        <w:rPr>
          <w:rFonts w:ascii="Arial" w:hAnsi="Arial" w:cs="Arial"/>
          <w:sz w:val="22"/>
          <w:szCs w:val="22"/>
        </w:rPr>
        <w:t xml:space="preserve"> poruší jiné povinnosti podle čl. VII. této smlouvy, zavazuje se </w:t>
      </w:r>
      <w:r w:rsidR="0060739A" w:rsidRPr="00B858CF">
        <w:rPr>
          <w:rFonts w:ascii="Arial" w:hAnsi="Arial" w:cs="Arial"/>
          <w:sz w:val="22"/>
          <w:szCs w:val="22"/>
        </w:rPr>
        <w:t>prodávající</w:t>
      </w:r>
      <w:r w:rsidRPr="00B858CF">
        <w:rPr>
          <w:rFonts w:ascii="Arial" w:hAnsi="Arial" w:cs="Arial"/>
          <w:sz w:val="22"/>
          <w:szCs w:val="22"/>
        </w:rPr>
        <w:t xml:space="preserve"> uhradit </w:t>
      </w:r>
      <w:r w:rsidR="0060739A" w:rsidRPr="00B858CF">
        <w:rPr>
          <w:rFonts w:ascii="Arial" w:hAnsi="Arial" w:cs="Arial"/>
          <w:sz w:val="22"/>
          <w:szCs w:val="22"/>
        </w:rPr>
        <w:t>kupujícímu</w:t>
      </w:r>
      <w:r w:rsidR="00037CE8" w:rsidRPr="00B858CF">
        <w:rPr>
          <w:rFonts w:ascii="Arial" w:hAnsi="Arial" w:cs="Arial"/>
          <w:sz w:val="22"/>
          <w:szCs w:val="22"/>
        </w:rPr>
        <w:t xml:space="preserve"> smluvní pokutu ve výši</w:t>
      </w:r>
      <w:r w:rsidR="00257122" w:rsidRPr="00B858CF">
        <w:rPr>
          <w:rFonts w:ascii="Arial" w:hAnsi="Arial" w:cs="Arial"/>
          <w:sz w:val="22"/>
          <w:szCs w:val="22"/>
        </w:rPr>
        <w:t xml:space="preserve"> </w:t>
      </w:r>
      <w:proofErr w:type="gramStart"/>
      <w:r w:rsidR="00257122" w:rsidRPr="00B858CF">
        <w:rPr>
          <w:rFonts w:ascii="Arial" w:hAnsi="Arial" w:cs="Arial"/>
          <w:sz w:val="22"/>
          <w:szCs w:val="22"/>
        </w:rPr>
        <w:t>20 000</w:t>
      </w:r>
      <w:r w:rsidR="00037CE8" w:rsidRPr="00B858CF">
        <w:rPr>
          <w:rFonts w:ascii="Arial" w:hAnsi="Arial" w:cs="Arial"/>
          <w:sz w:val="22"/>
          <w:szCs w:val="22"/>
        </w:rPr>
        <w:t xml:space="preserve"> </w:t>
      </w:r>
      <w:r w:rsidRPr="00B858CF">
        <w:rPr>
          <w:rFonts w:ascii="Arial" w:hAnsi="Arial" w:cs="Arial"/>
          <w:sz w:val="22"/>
          <w:szCs w:val="22"/>
        </w:rPr>
        <w:t>,- Kč</w:t>
      </w:r>
      <w:proofErr w:type="gramEnd"/>
      <w:r w:rsidRPr="00B858CF">
        <w:rPr>
          <w:rFonts w:ascii="Arial" w:hAnsi="Arial" w:cs="Arial"/>
          <w:sz w:val="22"/>
          <w:szCs w:val="22"/>
        </w:rPr>
        <w:t xml:space="preserve"> (</w:t>
      </w:r>
      <w:r w:rsidR="00257122" w:rsidRPr="00B858CF">
        <w:rPr>
          <w:rFonts w:ascii="Arial" w:hAnsi="Arial" w:cs="Arial"/>
          <w:sz w:val="22"/>
          <w:szCs w:val="22"/>
        </w:rPr>
        <w:t xml:space="preserve">slovy: </w:t>
      </w:r>
      <w:proofErr w:type="spellStart"/>
      <w:r w:rsidR="00257122" w:rsidRPr="00B858CF">
        <w:rPr>
          <w:rFonts w:ascii="Arial" w:hAnsi="Arial" w:cs="Arial"/>
          <w:sz w:val="22"/>
          <w:szCs w:val="22"/>
        </w:rPr>
        <w:t>dvacettisíc</w:t>
      </w:r>
      <w:proofErr w:type="spellEnd"/>
      <w:r w:rsidRPr="00B858CF">
        <w:rPr>
          <w:rFonts w:ascii="Arial" w:hAnsi="Arial" w:cs="Arial"/>
          <w:sz w:val="22"/>
          <w:szCs w:val="22"/>
        </w:rPr>
        <w:t xml:space="preserve"> korun českých) za každé jednotlivé porušení povinnosti.  </w:t>
      </w:r>
    </w:p>
    <w:p w:rsidR="00981ED7" w:rsidRPr="00B858CF" w:rsidRDefault="00804666" w:rsidP="00835F5D">
      <w:pPr>
        <w:numPr>
          <w:ilvl w:val="0"/>
          <w:numId w:val="13"/>
        </w:numPr>
        <w:shd w:val="clear" w:color="auto" w:fill="FFFFFF"/>
        <w:tabs>
          <w:tab w:val="left" w:pos="567"/>
        </w:tabs>
        <w:suppressAutoHyphens/>
        <w:spacing w:after="120"/>
        <w:rPr>
          <w:rFonts w:ascii="Arial" w:hAnsi="Arial" w:cs="Arial"/>
          <w:sz w:val="22"/>
          <w:szCs w:val="22"/>
        </w:rPr>
      </w:pPr>
      <w:r w:rsidRPr="00B858CF">
        <w:rPr>
          <w:rFonts w:ascii="Arial" w:hAnsi="Arial" w:cs="Arial"/>
          <w:sz w:val="22"/>
          <w:szCs w:val="22"/>
        </w:rPr>
        <w:t>Kupující</w:t>
      </w:r>
      <w:r w:rsidR="00981ED7" w:rsidRPr="00B858CF">
        <w:rPr>
          <w:rFonts w:ascii="Arial" w:hAnsi="Arial" w:cs="Arial"/>
          <w:sz w:val="22"/>
          <w:szCs w:val="22"/>
        </w:rPr>
        <w:t xml:space="preserve"> je povinen zaplatit </w:t>
      </w:r>
      <w:r w:rsidRPr="00B858CF">
        <w:rPr>
          <w:rFonts w:ascii="Arial" w:hAnsi="Arial" w:cs="Arial"/>
          <w:sz w:val="22"/>
          <w:szCs w:val="22"/>
        </w:rPr>
        <w:t>prodávajícímu</w:t>
      </w:r>
      <w:r w:rsidR="00981ED7" w:rsidRPr="00B858CF">
        <w:rPr>
          <w:rFonts w:ascii="Arial" w:hAnsi="Arial" w:cs="Arial"/>
          <w:sz w:val="22"/>
          <w:szCs w:val="22"/>
        </w:rPr>
        <w:t xml:space="preserve"> za prodlení s úhradou faktury po </w:t>
      </w:r>
      <w:proofErr w:type="gramStart"/>
      <w:r w:rsidR="00981ED7" w:rsidRPr="00B858CF">
        <w:rPr>
          <w:rFonts w:ascii="Arial" w:hAnsi="Arial" w:cs="Arial"/>
          <w:sz w:val="22"/>
          <w:szCs w:val="22"/>
        </w:rPr>
        <w:t>sjednané  lhůtě</w:t>
      </w:r>
      <w:proofErr w:type="gramEnd"/>
      <w:r w:rsidR="00981ED7" w:rsidRPr="00B858CF">
        <w:rPr>
          <w:rFonts w:ascii="Arial" w:hAnsi="Arial" w:cs="Arial"/>
          <w:sz w:val="22"/>
          <w:szCs w:val="22"/>
        </w:rPr>
        <w:t xml:space="preserve"> splatnosti </w:t>
      </w:r>
      <w:r w:rsidR="00257122" w:rsidRPr="00B858CF">
        <w:rPr>
          <w:rFonts w:ascii="Arial" w:hAnsi="Arial" w:cs="Arial"/>
          <w:sz w:val="22"/>
          <w:szCs w:val="22"/>
        </w:rPr>
        <w:t xml:space="preserve"> úrok z prodlení ve výši  0,05 </w:t>
      </w:r>
      <w:r w:rsidR="00981ED7" w:rsidRPr="00B858CF">
        <w:rPr>
          <w:rFonts w:ascii="Arial" w:hAnsi="Arial" w:cs="Arial"/>
          <w:sz w:val="22"/>
          <w:szCs w:val="22"/>
        </w:rPr>
        <w:t>%    z dlužné  částky dle příslušné faktury  za každý, byť i započatý, den prodlení.</w:t>
      </w:r>
    </w:p>
    <w:p w:rsidR="00981ED7" w:rsidRPr="00B858CF" w:rsidRDefault="00981ED7" w:rsidP="00835F5D">
      <w:pPr>
        <w:numPr>
          <w:ilvl w:val="0"/>
          <w:numId w:val="13"/>
        </w:numPr>
        <w:shd w:val="clear" w:color="auto" w:fill="FFFFFF"/>
        <w:tabs>
          <w:tab w:val="left" w:pos="567"/>
        </w:tabs>
        <w:suppressAutoHyphens/>
        <w:spacing w:after="120"/>
        <w:rPr>
          <w:rFonts w:ascii="Arial" w:hAnsi="Arial" w:cs="Arial"/>
          <w:sz w:val="22"/>
          <w:szCs w:val="22"/>
        </w:rPr>
      </w:pPr>
      <w:r w:rsidRPr="00B858CF">
        <w:rPr>
          <w:rFonts w:ascii="Arial" w:hAnsi="Arial" w:cs="Arial"/>
          <w:sz w:val="22"/>
          <w:szCs w:val="22"/>
        </w:rPr>
        <w:t>Smluvní pokuta</w:t>
      </w:r>
      <w:r w:rsidR="004A010D" w:rsidRPr="00B858CF">
        <w:rPr>
          <w:rFonts w:ascii="Arial" w:hAnsi="Arial" w:cs="Arial"/>
          <w:sz w:val="22"/>
          <w:szCs w:val="22"/>
        </w:rPr>
        <w:t xml:space="preserve"> a úrok z prodlení jsou</w:t>
      </w:r>
      <w:r w:rsidRPr="00B858CF">
        <w:rPr>
          <w:rFonts w:ascii="Arial" w:hAnsi="Arial" w:cs="Arial"/>
          <w:sz w:val="22"/>
          <w:szCs w:val="22"/>
        </w:rPr>
        <w:t xml:space="preserve"> splatné do čtrnácti (14) kalendářních dnů ode dne jej</w:t>
      </w:r>
      <w:r w:rsidR="00856131" w:rsidRPr="00B858CF">
        <w:rPr>
          <w:rFonts w:ascii="Arial" w:hAnsi="Arial" w:cs="Arial"/>
          <w:sz w:val="22"/>
          <w:szCs w:val="22"/>
        </w:rPr>
        <w:t>ich</w:t>
      </w:r>
      <w:r w:rsidRPr="00B858CF">
        <w:rPr>
          <w:rFonts w:ascii="Arial" w:hAnsi="Arial" w:cs="Arial"/>
          <w:sz w:val="22"/>
          <w:szCs w:val="22"/>
        </w:rPr>
        <w:t xml:space="preserve"> uplatnění. </w:t>
      </w:r>
    </w:p>
    <w:p w:rsidR="00981ED7" w:rsidRPr="00B858CF" w:rsidRDefault="004A010D" w:rsidP="00835F5D">
      <w:pPr>
        <w:numPr>
          <w:ilvl w:val="0"/>
          <w:numId w:val="13"/>
        </w:numPr>
        <w:shd w:val="clear" w:color="auto" w:fill="FFFFFF"/>
        <w:tabs>
          <w:tab w:val="left" w:pos="567"/>
        </w:tabs>
        <w:suppressAutoHyphens/>
        <w:spacing w:after="120"/>
        <w:rPr>
          <w:rFonts w:ascii="Arial" w:hAnsi="Arial" w:cs="Arial"/>
          <w:sz w:val="22"/>
          <w:szCs w:val="22"/>
        </w:rPr>
      </w:pPr>
      <w:r w:rsidRPr="00B858CF">
        <w:rPr>
          <w:rFonts w:ascii="Arial" w:hAnsi="Arial" w:cs="Arial"/>
          <w:sz w:val="22"/>
          <w:szCs w:val="22"/>
        </w:rPr>
        <w:t>Zaplacením smluvní pokuty</w:t>
      </w:r>
      <w:r w:rsidR="00981ED7" w:rsidRPr="00B858CF">
        <w:rPr>
          <w:rFonts w:ascii="Arial" w:hAnsi="Arial" w:cs="Arial"/>
          <w:sz w:val="22"/>
          <w:szCs w:val="22"/>
        </w:rPr>
        <w:t xml:space="preserve"> a úroku z prodlení není dotčen nárok smluvních stran na náhradu škody nebo odškodnění v plném rozsahu ani povinnost </w:t>
      </w:r>
      <w:r w:rsidR="009E44B4" w:rsidRPr="00B858CF">
        <w:rPr>
          <w:rFonts w:ascii="Arial" w:hAnsi="Arial" w:cs="Arial"/>
          <w:sz w:val="22"/>
          <w:szCs w:val="22"/>
        </w:rPr>
        <w:t>prodávajícího</w:t>
      </w:r>
      <w:r w:rsidR="00981ED7" w:rsidRPr="00B858CF">
        <w:rPr>
          <w:rFonts w:ascii="Arial" w:hAnsi="Arial" w:cs="Arial"/>
          <w:sz w:val="22"/>
          <w:szCs w:val="22"/>
        </w:rPr>
        <w:t xml:space="preserve"> řádně </w:t>
      </w:r>
      <w:r w:rsidR="009E44B4" w:rsidRPr="00B858CF">
        <w:rPr>
          <w:rFonts w:ascii="Arial" w:hAnsi="Arial" w:cs="Arial"/>
          <w:sz w:val="22"/>
          <w:szCs w:val="22"/>
        </w:rPr>
        <w:t>dodat zboží</w:t>
      </w:r>
      <w:r w:rsidR="00981ED7" w:rsidRPr="00B858CF">
        <w:rPr>
          <w:rFonts w:ascii="Arial" w:hAnsi="Arial" w:cs="Arial"/>
          <w:sz w:val="22"/>
          <w:szCs w:val="22"/>
        </w:rPr>
        <w:t>.</w:t>
      </w:r>
    </w:p>
    <w:p w:rsidR="00981ED7" w:rsidRPr="00B858CF" w:rsidRDefault="00981ED7" w:rsidP="00835F5D">
      <w:pPr>
        <w:numPr>
          <w:ilvl w:val="0"/>
          <w:numId w:val="13"/>
        </w:numPr>
        <w:shd w:val="clear" w:color="auto" w:fill="FFFFFF"/>
        <w:tabs>
          <w:tab w:val="left" w:pos="567"/>
        </w:tabs>
        <w:suppressAutoHyphens/>
        <w:spacing w:after="120"/>
        <w:rPr>
          <w:rFonts w:ascii="Arial" w:hAnsi="Arial" w:cs="Arial"/>
          <w:sz w:val="22"/>
          <w:szCs w:val="22"/>
        </w:rPr>
      </w:pPr>
      <w:r w:rsidRPr="00B858CF">
        <w:rPr>
          <w:rFonts w:ascii="Arial" w:hAnsi="Arial" w:cs="Arial"/>
          <w:sz w:val="22"/>
          <w:szCs w:val="22"/>
        </w:rPr>
        <w:t xml:space="preserve">Za podstatné porušení této smlouvy </w:t>
      </w:r>
      <w:r w:rsidR="009E44B4" w:rsidRPr="00B858CF">
        <w:rPr>
          <w:rFonts w:ascii="Arial" w:hAnsi="Arial" w:cs="Arial"/>
          <w:sz w:val="22"/>
          <w:szCs w:val="22"/>
        </w:rPr>
        <w:t>prodávajícím</w:t>
      </w:r>
      <w:r w:rsidRPr="00B858CF">
        <w:rPr>
          <w:rFonts w:ascii="Arial" w:hAnsi="Arial" w:cs="Arial"/>
          <w:sz w:val="22"/>
          <w:szCs w:val="22"/>
        </w:rPr>
        <w:t xml:space="preserve">, které zakládá právo </w:t>
      </w:r>
      <w:r w:rsidR="009E44B4" w:rsidRPr="00B858CF">
        <w:rPr>
          <w:rFonts w:ascii="Arial" w:hAnsi="Arial" w:cs="Arial"/>
          <w:sz w:val="22"/>
          <w:szCs w:val="22"/>
        </w:rPr>
        <w:t>kupujícího</w:t>
      </w:r>
      <w:r w:rsidRPr="00B858CF">
        <w:rPr>
          <w:rFonts w:ascii="Arial" w:hAnsi="Arial" w:cs="Arial"/>
          <w:sz w:val="22"/>
          <w:szCs w:val="22"/>
        </w:rPr>
        <w:t xml:space="preserve"> na odstoupení od této smlouvy, se </w:t>
      </w:r>
      <w:r w:rsidR="004A010D" w:rsidRPr="00B858CF">
        <w:rPr>
          <w:rFonts w:ascii="Arial" w:hAnsi="Arial" w:cs="Arial"/>
          <w:sz w:val="22"/>
          <w:szCs w:val="22"/>
        </w:rPr>
        <w:t>považuje zejména</w:t>
      </w:r>
    </w:p>
    <w:p w:rsidR="00981ED7" w:rsidRPr="00B858CF" w:rsidRDefault="00981ED7" w:rsidP="00835F5D">
      <w:pPr>
        <w:numPr>
          <w:ilvl w:val="2"/>
          <w:numId w:val="8"/>
        </w:numPr>
        <w:tabs>
          <w:tab w:val="left" w:pos="540"/>
        </w:tabs>
        <w:spacing w:before="120"/>
        <w:ind w:left="992" w:hanging="425"/>
        <w:rPr>
          <w:rFonts w:ascii="Arial" w:hAnsi="Arial" w:cs="Arial"/>
          <w:sz w:val="22"/>
          <w:szCs w:val="22"/>
        </w:rPr>
      </w:pPr>
      <w:r w:rsidRPr="00B858CF">
        <w:rPr>
          <w:rFonts w:ascii="Arial" w:hAnsi="Arial" w:cs="Arial"/>
          <w:sz w:val="22"/>
          <w:szCs w:val="22"/>
        </w:rPr>
        <w:t xml:space="preserve">prodlení </w:t>
      </w:r>
      <w:r w:rsidR="009E44B4" w:rsidRPr="00B858CF">
        <w:rPr>
          <w:rFonts w:ascii="Arial" w:hAnsi="Arial" w:cs="Arial"/>
          <w:sz w:val="22"/>
          <w:szCs w:val="22"/>
        </w:rPr>
        <w:t>prodávajícího s dodáním zboží</w:t>
      </w:r>
      <w:r w:rsidR="00257122" w:rsidRPr="00B858CF">
        <w:rPr>
          <w:rFonts w:ascii="Arial" w:hAnsi="Arial" w:cs="Arial"/>
          <w:sz w:val="22"/>
          <w:szCs w:val="22"/>
        </w:rPr>
        <w:t xml:space="preserve"> o více než jeden (1) kalendářní den</w:t>
      </w:r>
      <w:r w:rsidRPr="00B858CF">
        <w:rPr>
          <w:rFonts w:ascii="Arial" w:hAnsi="Arial" w:cs="Arial"/>
          <w:sz w:val="22"/>
          <w:szCs w:val="22"/>
        </w:rPr>
        <w:t>;</w:t>
      </w:r>
    </w:p>
    <w:p w:rsidR="00981ED7" w:rsidRPr="00B858CF" w:rsidRDefault="00981ED7" w:rsidP="00835F5D">
      <w:pPr>
        <w:numPr>
          <w:ilvl w:val="2"/>
          <w:numId w:val="8"/>
        </w:numPr>
        <w:tabs>
          <w:tab w:val="left" w:pos="540"/>
        </w:tabs>
        <w:spacing w:before="120"/>
        <w:ind w:left="992" w:hanging="425"/>
        <w:rPr>
          <w:rFonts w:ascii="Arial" w:hAnsi="Arial" w:cs="Arial"/>
          <w:sz w:val="22"/>
          <w:szCs w:val="22"/>
        </w:rPr>
      </w:pPr>
      <w:r w:rsidRPr="00B858CF">
        <w:rPr>
          <w:rFonts w:ascii="Arial" w:hAnsi="Arial" w:cs="Arial"/>
          <w:sz w:val="22"/>
          <w:szCs w:val="22"/>
        </w:rPr>
        <w:t xml:space="preserve">neodstranění vad </w:t>
      </w:r>
      <w:r w:rsidR="009E44B4" w:rsidRPr="00B858CF">
        <w:rPr>
          <w:rFonts w:ascii="Arial" w:hAnsi="Arial" w:cs="Arial"/>
          <w:sz w:val="22"/>
          <w:szCs w:val="22"/>
        </w:rPr>
        <w:t>zboží</w:t>
      </w:r>
      <w:r w:rsidRPr="00B858CF">
        <w:rPr>
          <w:rFonts w:ascii="Arial" w:hAnsi="Arial" w:cs="Arial"/>
          <w:sz w:val="22"/>
          <w:szCs w:val="22"/>
        </w:rPr>
        <w:t xml:space="preserve"> ve lhůtě stanovené podle čl. III.;</w:t>
      </w:r>
    </w:p>
    <w:p w:rsidR="00981ED7" w:rsidRPr="00B858CF" w:rsidRDefault="00981ED7" w:rsidP="00835F5D">
      <w:pPr>
        <w:numPr>
          <w:ilvl w:val="2"/>
          <w:numId w:val="8"/>
        </w:numPr>
        <w:tabs>
          <w:tab w:val="left" w:pos="540"/>
        </w:tabs>
        <w:spacing w:before="120"/>
        <w:ind w:left="992" w:hanging="425"/>
        <w:rPr>
          <w:rFonts w:ascii="Arial" w:hAnsi="Arial" w:cs="Arial"/>
          <w:sz w:val="22"/>
          <w:szCs w:val="22"/>
        </w:rPr>
      </w:pPr>
      <w:r w:rsidRPr="00B858CF">
        <w:rPr>
          <w:rFonts w:ascii="Arial" w:hAnsi="Arial" w:cs="Arial"/>
          <w:sz w:val="22"/>
          <w:szCs w:val="22"/>
        </w:rPr>
        <w:t xml:space="preserve">nepravdivé nebo zavádějící prohlášení </w:t>
      </w:r>
      <w:proofErr w:type="gramStart"/>
      <w:r w:rsidR="00F33F40" w:rsidRPr="00B858CF">
        <w:rPr>
          <w:rFonts w:ascii="Arial" w:hAnsi="Arial" w:cs="Arial"/>
          <w:sz w:val="22"/>
          <w:szCs w:val="22"/>
        </w:rPr>
        <w:t xml:space="preserve">prodávajícího </w:t>
      </w:r>
      <w:r w:rsidRPr="00B858CF">
        <w:rPr>
          <w:rFonts w:ascii="Arial" w:hAnsi="Arial" w:cs="Arial"/>
          <w:sz w:val="22"/>
          <w:szCs w:val="22"/>
        </w:rPr>
        <w:t xml:space="preserve"> podle</w:t>
      </w:r>
      <w:proofErr w:type="gramEnd"/>
      <w:r w:rsidRPr="00B858CF">
        <w:rPr>
          <w:rFonts w:ascii="Arial" w:hAnsi="Arial" w:cs="Arial"/>
          <w:sz w:val="22"/>
          <w:szCs w:val="22"/>
        </w:rPr>
        <w:t xml:space="preserve"> čl. VII.;</w:t>
      </w:r>
    </w:p>
    <w:p w:rsidR="00981ED7" w:rsidRPr="00B858CF" w:rsidRDefault="00981ED7" w:rsidP="00835F5D">
      <w:pPr>
        <w:numPr>
          <w:ilvl w:val="2"/>
          <w:numId w:val="8"/>
        </w:numPr>
        <w:tabs>
          <w:tab w:val="left" w:pos="540"/>
        </w:tabs>
        <w:spacing w:before="120"/>
        <w:ind w:left="992" w:hanging="425"/>
        <w:rPr>
          <w:rFonts w:ascii="Arial" w:hAnsi="Arial" w:cs="Arial"/>
          <w:sz w:val="22"/>
          <w:szCs w:val="22"/>
        </w:rPr>
      </w:pPr>
      <w:r w:rsidRPr="00B858CF">
        <w:rPr>
          <w:rFonts w:ascii="Arial" w:hAnsi="Arial" w:cs="Arial"/>
          <w:sz w:val="22"/>
          <w:szCs w:val="22"/>
        </w:rPr>
        <w:t xml:space="preserve">porušení jakékoli povinnosti </w:t>
      </w:r>
      <w:r w:rsidR="00F33F40" w:rsidRPr="00B858CF">
        <w:rPr>
          <w:rFonts w:ascii="Arial" w:hAnsi="Arial" w:cs="Arial"/>
          <w:sz w:val="22"/>
          <w:szCs w:val="22"/>
        </w:rPr>
        <w:t>prodávajícího</w:t>
      </w:r>
      <w:r w:rsidRPr="00B858CF">
        <w:rPr>
          <w:rFonts w:ascii="Arial" w:hAnsi="Arial" w:cs="Arial"/>
          <w:sz w:val="22"/>
          <w:szCs w:val="22"/>
        </w:rPr>
        <w:t xml:space="preserve"> podle čl. VII. a/nebo čl. VIII</w:t>
      </w:r>
      <w:r w:rsidR="004A010D" w:rsidRPr="00B858CF">
        <w:rPr>
          <w:rFonts w:ascii="Arial" w:hAnsi="Arial" w:cs="Arial"/>
          <w:sz w:val="22"/>
          <w:szCs w:val="22"/>
        </w:rPr>
        <w:t>.;</w:t>
      </w:r>
    </w:p>
    <w:p w:rsidR="00981ED7" w:rsidRPr="00B858CF" w:rsidRDefault="00981ED7" w:rsidP="00835F5D">
      <w:pPr>
        <w:numPr>
          <w:ilvl w:val="2"/>
          <w:numId w:val="8"/>
        </w:numPr>
        <w:tabs>
          <w:tab w:val="left" w:pos="993"/>
        </w:tabs>
        <w:spacing w:before="120"/>
        <w:ind w:left="992" w:hanging="425"/>
        <w:rPr>
          <w:rFonts w:ascii="Arial" w:hAnsi="Arial" w:cs="Arial"/>
          <w:sz w:val="22"/>
          <w:szCs w:val="22"/>
        </w:rPr>
      </w:pPr>
      <w:r w:rsidRPr="00B858CF">
        <w:rPr>
          <w:rFonts w:ascii="Arial" w:hAnsi="Arial" w:cs="Arial"/>
          <w:sz w:val="22"/>
          <w:szCs w:val="22"/>
        </w:rPr>
        <w:t xml:space="preserve">postup </w:t>
      </w:r>
      <w:r w:rsidR="00F33F40" w:rsidRPr="00B858CF">
        <w:rPr>
          <w:rFonts w:ascii="Arial" w:hAnsi="Arial" w:cs="Arial"/>
          <w:sz w:val="22"/>
          <w:szCs w:val="22"/>
        </w:rPr>
        <w:t>prodávajícího</w:t>
      </w:r>
      <w:r w:rsidRPr="00B858CF">
        <w:rPr>
          <w:rFonts w:ascii="Arial" w:hAnsi="Arial" w:cs="Arial"/>
          <w:sz w:val="22"/>
          <w:szCs w:val="22"/>
        </w:rPr>
        <w:t xml:space="preserve"> při</w:t>
      </w:r>
      <w:r w:rsidR="00F33F40" w:rsidRPr="00B858CF">
        <w:rPr>
          <w:rFonts w:ascii="Arial" w:hAnsi="Arial" w:cs="Arial"/>
          <w:sz w:val="22"/>
          <w:szCs w:val="22"/>
        </w:rPr>
        <w:t xml:space="preserve"> dodání zboží</w:t>
      </w:r>
      <w:r w:rsidRPr="00B858CF">
        <w:rPr>
          <w:rFonts w:ascii="Arial" w:hAnsi="Arial" w:cs="Arial"/>
          <w:sz w:val="22"/>
          <w:szCs w:val="22"/>
        </w:rPr>
        <w:t xml:space="preserve"> v rozporu s pokyny </w:t>
      </w:r>
      <w:r w:rsidR="00F33F40" w:rsidRPr="00B858CF">
        <w:rPr>
          <w:rFonts w:ascii="Arial" w:hAnsi="Arial" w:cs="Arial"/>
          <w:sz w:val="22"/>
          <w:szCs w:val="22"/>
        </w:rPr>
        <w:t>kupujícího</w:t>
      </w:r>
      <w:r w:rsidRPr="00B858CF">
        <w:rPr>
          <w:rFonts w:ascii="Arial" w:hAnsi="Arial" w:cs="Arial"/>
          <w:sz w:val="22"/>
          <w:szCs w:val="22"/>
        </w:rPr>
        <w:t>.</w:t>
      </w:r>
    </w:p>
    <w:p w:rsidR="00981ED7" w:rsidRPr="00B858CF" w:rsidRDefault="00981ED7" w:rsidP="00981ED7">
      <w:pPr>
        <w:shd w:val="clear" w:color="auto" w:fill="FFFFFF"/>
        <w:tabs>
          <w:tab w:val="left" w:pos="567"/>
        </w:tabs>
        <w:spacing w:after="120"/>
        <w:ind w:left="567"/>
        <w:rPr>
          <w:rFonts w:ascii="Arial" w:hAnsi="Arial" w:cs="Arial"/>
          <w:sz w:val="22"/>
          <w:szCs w:val="22"/>
        </w:rPr>
      </w:pPr>
    </w:p>
    <w:p w:rsidR="00856131" w:rsidRPr="00B858CF" w:rsidRDefault="00856131" w:rsidP="00835F5D">
      <w:pPr>
        <w:numPr>
          <w:ilvl w:val="0"/>
          <w:numId w:val="13"/>
        </w:numPr>
        <w:shd w:val="clear" w:color="auto" w:fill="FFFFFF"/>
        <w:tabs>
          <w:tab w:val="left" w:pos="567"/>
        </w:tabs>
        <w:suppressAutoHyphens/>
        <w:spacing w:after="120"/>
        <w:rPr>
          <w:rFonts w:ascii="Arial" w:hAnsi="Arial" w:cs="Arial"/>
          <w:sz w:val="22"/>
          <w:szCs w:val="22"/>
        </w:rPr>
      </w:pPr>
      <w:r w:rsidRPr="00B858CF">
        <w:rPr>
          <w:rFonts w:ascii="Arial" w:hAnsi="Arial" w:cs="Arial"/>
          <w:sz w:val="22"/>
          <w:szCs w:val="22"/>
        </w:rPr>
        <w:t xml:space="preserve">Kupující je dále oprávněn od této smlouvy odstoupit v případě, že </w:t>
      </w:r>
    </w:p>
    <w:p w:rsidR="009A6775" w:rsidRPr="00B858CF" w:rsidRDefault="00856131">
      <w:pPr>
        <w:numPr>
          <w:ilvl w:val="1"/>
          <w:numId w:val="14"/>
        </w:numPr>
        <w:shd w:val="clear" w:color="auto" w:fill="FFFFFF"/>
        <w:tabs>
          <w:tab w:val="left" w:pos="567"/>
        </w:tabs>
        <w:suppressAutoHyphens/>
        <w:spacing w:after="120"/>
        <w:rPr>
          <w:rFonts w:ascii="Arial" w:hAnsi="Arial" w:cs="Arial"/>
          <w:sz w:val="22"/>
          <w:szCs w:val="22"/>
        </w:rPr>
      </w:pPr>
      <w:r w:rsidRPr="00B858CF">
        <w:rPr>
          <w:rFonts w:ascii="Arial" w:hAnsi="Arial" w:cs="Arial"/>
          <w:sz w:val="22"/>
          <w:szCs w:val="22"/>
        </w:rPr>
        <w:t>vůči majetku prodávajícího probíhá insolvenční řízení, v němž bylo vydáno rozhodnutí o úpadku, pokud to právní předpisy umožňují;</w:t>
      </w:r>
    </w:p>
    <w:p w:rsidR="009A6775" w:rsidRPr="00B858CF" w:rsidRDefault="00981ED7">
      <w:pPr>
        <w:numPr>
          <w:ilvl w:val="1"/>
          <w:numId w:val="14"/>
        </w:numPr>
        <w:shd w:val="clear" w:color="auto" w:fill="FFFFFF"/>
        <w:tabs>
          <w:tab w:val="left" w:pos="567"/>
        </w:tabs>
        <w:suppressAutoHyphens/>
        <w:spacing w:after="120"/>
        <w:rPr>
          <w:rFonts w:ascii="Arial" w:hAnsi="Arial" w:cs="Arial"/>
          <w:sz w:val="22"/>
          <w:szCs w:val="22"/>
        </w:rPr>
      </w:pPr>
      <w:r w:rsidRPr="00B858CF">
        <w:rPr>
          <w:rFonts w:ascii="Arial" w:hAnsi="Arial" w:cs="Arial"/>
          <w:sz w:val="22"/>
          <w:szCs w:val="22"/>
        </w:rPr>
        <w:t xml:space="preserve">insolvenční návrh na </w:t>
      </w:r>
      <w:r w:rsidR="00F33F40" w:rsidRPr="00B858CF">
        <w:rPr>
          <w:rFonts w:ascii="Arial" w:hAnsi="Arial" w:cs="Arial"/>
          <w:sz w:val="22"/>
          <w:szCs w:val="22"/>
        </w:rPr>
        <w:t>prodávajícího</w:t>
      </w:r>
      <w:r w:rsidRPr="00B858CF">
        <w:rPr>
          <w:rFonts w:ascii="Arial" w:hAnsi="Arial" w:cs="Arial"/>
          <w:sz w:val="22"/>
          <w:szCs w:val="22"/>
        </w:rPr>
        <w:t xml:space="preserve"> byl zamítnut proto, že majetek </w:t>
      </w:r>
      <w:r w:rsidR="00F33F40" w:rsidRPr="00B858CF">
        <w:rPr>
          <w:rFonts w:ascii="Arial" w:hAnsi="Arial" w:cs="Arial"/>
          <w:sz w:val="22"/>
          <w:szCs w:val="22"/>
        </w:rPr>
        <w:t>prodávajícího</w:t>
      </w:r>
      <w:r w:rsidRPr="00B858CF">
        <w:rPr>
          <w:rFonts w:ascii="Arial" w:hAnsi="Arial" w:cs="Arial"/>
          <w:sz w:val="22"/>
          <w:szCs w:val="22"/>
        </w:rPr>
        <w:t xml:space="preserve"> nepostačuje k úhradě nákladů insolvenčního řízení;</w:t>
      </w:r>
    </w:p>
    <w:p w:rsidR="009A6775" w:rsidRPr="00B858CF" w:rsidRDefault="00F33F40">
      <w:pPr>
        <w:numPr>
          <w:ilvl w:val="1"/>
          <w:numId w:val="14"/>
        </w:numPr>
        <w:shd w:val="clear" w:color="auto" w:fill="FFFFFF"/>
        <w:tabs>
          <w:tab w:val="left" w:pos="567"/>
        </w:tabs>
        <w:suppressAutoHyphens/>
        <w:spacing w:after="120"/>
        <w:rPr>
          <w:rFonts w:ascii="Arial" w:hAnsi="Arial" w:cs="Arial"/>
          <w:sz w:val="22"/>
          <w:szCs w:val="22"/>
        </w:rPr>
      </w:pPr>
      <w:r w:rsidRPr="00B858CF">
        <w:rPr>
          <w:rFonts w:ascii="Arial" w:hAnsi="Arial" w:cs="Arial"/>
          <w:sz w:val="22"/>
          <w:szCs w:val="22"/>
        </w:rPr>
        <w:t>prodávající</w:t>
      </w:r>
      <w:r w:rsidR="00981ED7" w:rsidRPr="00B858CF">
        <w:rPr>
          <w:rFonts w:ascii="Arial" w:hAnsi="Arial" w:cs="Arial"/>
          <w:sz w:val="22"/>
          <w:szCs w:val="22"/>
        </w:rPr>
        <w:t xml:space="preserve"> vstoupí do likvidace.</w:t>
      </w:r>
    </w:p>
    <w:p w:rsidR="00981ED7" w:rsidRPr="00B858CF" w:rsidRDefault="00F33F40" w:rsidP="00835F5D">
      <w:pPr>
        <w:numPr>
          <w:ilvl w:val="0"/>
          <w:numId w:val="13"/>
        </w:numPr>
        <w:shd w:val="clear" w:color="auto" w:fill="FFFFFF"/>
        <w:tabs>
          <w:tab w:val="left" w:pos="567"/>
        </w:tabs>
        <w:suppressAutoHyphens/>
        <w:spacing w:after="120"/>
        <w:ind w:hanging="567"/>
        <w:rPr>
          <w:rFonts w:ascii="Arial" w:hAnsi="Arial" w:cs="Arial"/>
          <w:sz w:val="22"/>
          <w:szCs w:val="22"/>
        </w:rPr>
      </w:pPr>
      <w:r w:rsidRPr="00B858CF">
        <w:rPr>
          <w:rFonts w:ascii="Arial" w:hAnsi="Arial" w:cs="Arial"/>
          <w:sz w:val="22"/>
          <w:szCs w:val="22"/>
        </w:rPr>
        <w:lastRenderedPageBreak/>
        <w:t>Prodávající</w:t>
      </w:r>
      <w:r w:rsidR="00981ED7" w:rsidRPr="00B858CF">
        <w:rPr>
          <w:rFonts w:ascii="Arial" w:hAnsi="Arial" w:cs="Arial"/>
          <w:sz w:val="22"/>
          <w:szCs w:val="22"/>
        </w:rPr>
        <w:t xml:space="preserve"> je oprávněn od smlouvy odstoupit v případě, že </w:t>
      </w:r>
      <w:r w:rsidRPr="00B858CF">
        <w:rPr>
          <w:rFonts w:ascii="Arial" w:hAnsi="Arial" w:cs="Arial"/>
          <w:sz w:val="22"/>
          <w:szCs w:val="22"/>
        </w:rPr>
        <w:t>kupující</w:t>
      </w:r>
      <w:r w:rsidR="00981ED7" w:rsidRPr="00B858CF">
        <w:rPr>
          <w:rFonts w:ascii="Arial" w:hAnsi="Arial" w:cs="Arial"/>
          <w:sz w:val="22"/>
          <w:szCs w:val="22"/>
        </w:rPr>
        <w:t xml:space="preserve"> bude v prodlení s úhradou svých peněžitých závazků vyplývajících z této smlouvy po dobu delší než šedesát (60) kalendářních dní.</w:t>
      </w:r>
    </w:p>
    <w:p w:rsidR="00981ED7" w:rsidRPr="00B858CF" w:rsidRDefault="00981ED7" w:rsidP="00835F5D">
      <w:pPr>
        <w:numPr>
          <w:ilvl w:val="0"/>
          <w:numId w:val="13"/>
        </w:numPr>
        <w:shd w:val="clear" w:color="auto" w:fill="FFFFFF"/>
        <w:tabs>
          <w:tab w:val="left" w:pos="567"/>
        </w:tabs>
        <w:suppressAutoHyphens/>
        <w:spacing w:before="120"/>
        <w:ind w:hanging="567"/>
        <w:rPr>
          <w:rFonts w:ascii="Arial" w:hAnsi="Arial" w:cs="Arial"/>
          <w:sz w:val="22"/>
          <w:szCs w:val="22"/>
        </w:rPr>
      </w:pPr>
      <w:r w:rsidRPr="00B858CF">
        <w:rPr>
          <w:rFonts w:ascii="Arial" w:hAnsi="Arial" w:cs="Arial"/>
          <w:sz w:val="22"/>
          <w:szCs w:val="22"/>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rsidR="00906FA2" w:rsidRPr="00B858CF" w:rsidRDefault="00906FA2" w:rsidP="00981ED7"/>
    <w:p w:rsidR="00981ED7" w:rsidRPr="00B858CF" w:rsidRDefault="00981ED7" w:rsidP="00981ED7">
      <w:pPr>
        <w:jc w:val="center"/>
        <w:rPr>
          <w:sz w:val="22"/>
          <w:szCs w:val="22"/>
        </w:rPr>
      </w:pPr>
      <w:r w:rsidRPr="00B858CF">
        <w:rPr>
          <w:rFonts w:ascii="Arial" w:hAnsi="Arial" w:cs="Arial"/>
          <w:sz w:val="22"/>
          <w:szCs w:val="22"/>
        </w:rPr>
        <w:t xml:space="preserve">Článek </w:t>
      </w:r>
      <w:r w:rsidR="00F96329" w:rsidRPr="00B858CF">
        <w:rPr>
          <w:rFonts w:ascii="Arial" w:hAnsi="Arial" w:cs="Arial"/>
          <w:sz w:val="22"/>
          <w:szCs w:val="22"/>
        </w:rPr>
        <w:t>I</w:t>
      </w:r>
      <w:r w:rsidRPr="00B858CF">
        <w:rPr>
          <w:rFonts w:ascii="Arial" w:hAnsi="Arial" w:cs="Arial"/>
          <w:sz w:val="22"/>
          <w:szCs w:val="22"/>
        </w:rPr>
        <w:t>X.</w:t>
      </w:r>
    </w:p>
    <w:p w:rsidR="00EA6C19" w:rsidRPr="00EA6C19" w:rsidRDefault="00981ED7" w:rsidP="00EA6C19">
      <w:pPr>
        <w:jc w:val="center"/>
        <w:rPr>
          <w:rFonts w:ascii="Arial" w:hAnsi="Arial" w:cs="Arial"/>
          <w:b/>
          <w:sz w:val="22"/>
          <w:szCs w:val="22"/>
        </w:rPr>
      </w:pPr>
      <w:r w:rsidRPr="00B858CF">
        <w:rPr>
          <w:rFonts w:ascii="Arial" w:hAnsi="Arial" w:cs="Arial"/>
          <w:b/>
          <w:sz w:val="22"/>
          <w:szCs w:val="22"/>
        </w:rPr>
        <w:t>Záruka a sankce za její nedodržení</w:t>
      </w:r>
    </w:p>
    <w:p w:rsidR="00981ED7" w:rsidRPr="00B858CF" w:rsidRDefault="00FE12EB" w:rsidP="00835F5D">
      <w:pPr>
        <w:numPr>
          <w:ilvl w:val="0"/>
          <w:numId w:val="12"/>
        </w:numPr>
        <w:suppressAutoHyphens/>
        <w:spacing w:before="120"/>
        <w:ind w:left="567" w:hanging="567"/>
        <w:rPr>
          <w:sz w:val="22"/>
          <w:szCs w:val="22"/>
        </w:rPr>
      </w:pPr>
      <w:r w:rsidRPr="00B858CF">
        <w:rPr>
          <w:rFonts w:ascii="Arial" w:hAnsi="Arial" w:cs="Arial"/>
          <w:sz w:val="22"/>
          <w:szCs w:val="22"/>
        </w:rPr>
        <w:t>Prodávající</w:t>
      </w:r>
      <w:r w:rsidR="003D46AA" w:rsidRPr="00B858CF">
        <w:rPr>
          <w:rFonts w:ascii="Arial" w:hAnsi="Arial" w:cs="Arial"/>
          <w:sz w:val="22"/>
          <w:szCs w:val="22"/>
        </w:rPr>
        <w:t xml:space="preserve"> </w:t>
      </w:r>
      <w:r w:rsidR="00981ED7" w:rsidRPr="00B858CF">
        <w:rPr>
          <w:rFonts w:ascii="Arial" w:hAnsi="Arial" w:cs="Arial"/>
          <w:sz w:val="22"/>
          <w:szCs w:val="22"/>
        </w:rPr>
        <w:t xml:space="preserve">ručí za kvalitu </w:t>
      </w:r>
      <w:r w:rsidRPr="00B858CF">
        <w:rPr>
          <w:rFonts w:ascii="Arial" w:hAnsi="Arial" w:cs="Arial"/>
          <w:sz w:val="22"/>
          <w:szCs w:val="22"/>
        </w:rPr>
        <w:t>zboží</w:t>
      </w:r>
      <w:r w:rsidR="00981ED7" w:rsidRPr="00B858CF">
        <w:rPr>
          <w:rFonts w:ascii="Arial" w:hAnsi="Arial" w:cs="Arial"/>
          <w:sz w:val="22"/>
          <w:szCs w:val="22"/>
        </w:rPr>
        <w:t xml:space="preserve"> dle této smlouvy po dobu </w:t>
      </w:r>
      <w:r w:rsidR="00981ED7" w:rsidRPr="00B858CF">
        <w:rPr>
          <w:rFonts w:ascii="Arial" w:hAnsi="Arial" w:cs="Arial"/>
          <w:sz w:val="22"/>
          <w:szCs w:val="22"/>
          <w:u w:val="single"/>
        </w:rPr>
        <w:t>24 měsíců</w:t>
      </w:r>
      <w:r w:rsidR="00981ED7" w:rsidRPr="00B858CF">
        <w:rPr>
          <w:rFonts w:ascii="Arial" w:hAnsi="Arial" w:cs="Arial"/>
          <w:sz w:val="22"/>
          <w:szCs w:val="22"/>
        </w:rPr>
        <w:t xml:space="preserve"> od data předání </w:t>
      </w:r>
      <w:r w:rsidRPr="00B858CF">
        <w:rPr>
          <w:rFonts w:ascii="Arial" w:hAnsi="Arial" w:cs="Arial"/>
          <w:sz w:val="22"/>
          <w:szCs w:val="22"/>
        </w:rPr>
        <w:t>kupujícímu</w:t>
      </w:r>
      <w:r w:rsidR="00981ED7" w:rsidRPr="00B858CF">
        <w:rPr>
          <w:rFonts w:ascii="Arial" w:hAnsi="Arial" w:cs="Arial"/>
          <w:sz w:val="22"/>
          <w:szCs w:val="22"/>
        </w:rPr>
        <w:t xml:space="preserve"> za podmínek uvedených v záruční listině. (V záruční listině je nutné uvést výrobky a materiály vyloučené ze záruky, resp. s kratší záruční lhůtou. Dále je</w:t>
      </w:r>
      <w:r w:rsidR="004A010D" w:rsidRPr="00B858CF">
        <w:rPr>
          <w:rFonts w:ascii="Arial" w:hAnsi="Arial" w:cs="Arial"/>
          <w:sz w:val="22"/>
          <w:szCs w:val="22"/>
        </w:rPr>
        <w:t xml:space="preserve"> nutné uvést podmínky údržby a </w:t>
      </w:r>
      <w:r w:rsidR="00981ED7" w:rsidRPr="00B858CF">
        <w:rPr>
          <w:rFonts w:ascii="Arial" w:hAnsi="Arial" w:cs="Arial"/>
          <w:sz w:val="22"/>
          <w:szCs w:val="22"/>
        </w:rPr>
        <w:t>zacházení s výrobky a materiály, jejichž nedodržení vylučuje odpovědnost za výskyt vady v záruční lhůtě).</w:t>
      </w:r>
    </w:p>
    <w:p w:rsidR="00981ED7" w:rsidRPr="00B858CF" w:rsidRDefault="00981ED7" w:rsidP="00835F5D">
      <w:pPr>
        <w:numPr>
          <w:ilvl w:val="0"/>
          <w:numId w:val="12"/>
        </w:numPr>
        <w:suppressAutoHyphens/>
        <w:spacing w:before="120"/>
        <w:ind w:left="567" w:hanging="567"/>
        <w:rPr>
          <w:sz w:val="22"/>
          <w:szCs w:val="22"/>
        </w:rPr>
      </w:pPr>
      <w:r w:rsidRPr="00B858CF">
        <w:rPr>
          <w:rFonts w:ascii="Arial" w:hAnsi="Arial" w:cs="Arial"/>
          <w:sz w:val="22"/>
          <w:szCs w:val="22"/>
        </w:rPr>
        <w:t>Reklamace vad musí být provedena písemně.</w:t>
      </w:r>
    </w:p>
    <w:p w:rsidR="00981ED7" w:rsidRPr="00B858CF" w:rsidRDefault="00FE12EB" w:rsidP="00835F5D">
      <w:pPr>
        <w:numPr>
          <w:ilvl w:val="0"/>
          <w:numId w:val="12"/>
        </w:numPr>
        <w:suppressAutoHyphens/>
        <w:spacing w:before="120"/>
        <w:ind w:left="567" w:hanging="567"/>
        <w:rPr>
          <w:sz w:val="22"/>
          <w:szCs w:val="22"/>
        </w:rPr>
      </w:pPr>
      <w:r w:rsidRPr="00B858CF">
        <w:rPr>
          <w:rFonts w:ascii="Arial" w:hAnsi="Arial" w:cs="Arial"/>
          <w:sz w:val="22"/>
          <w:szCs w:val="22"/>
        </w:rPr>
        <w:t>Prodávající</w:t>
      </w:r>
      <w:r w:rsidR="00981ED7" w:rsidRPr="00B858CF">
        <w:rPr>
          <w:rFonts w:ascii="Arial" w:hAnsi="Arial" w:cs="Arial"/>
          <w:sz w:val="22"/>
          <w:szCs w:val="22"/>
        </w:rPr>
        <w:t xml:space="preserve"> se zavazuje odstranit jím uzna</w:t>
      </w:r>
      <w:r w:rsidR="00964D49" w:rsidRPr="00B858CF">
        <w:rPr>
          <w:rFonts w:ascii="Arial" w:hAnsi="Arial" w:cs="Arial"/>
          <w:sz w:val="22"/>
          <w:szCs w:val="22"/>
        </w:rPr>
        <w:t xml:space="preserve">né reklamované vady ve lhůtě 7 dní </w:t>
      </w:r>
      <w:r w:rsidR="00981ED7" w:rsidRPr="00B858CF">
        <w:rPr>
          <w:rFonts w:ascii="Arial" w:hAnsi="Arial" w:cs="Arial"/>
          <w:sz w:val="22"/>
          <w:szCs w:val="22"/>
        </w:rPr>
        <w:t xml:space="preserve">od doručení reklamace </w:t>
      </w:r>
      <w:r w:rsidRPr="00B858CF">
        <w:rPr>
          <w:rFonts w:ascii="Arial" w:hAnsi="Arial" w:cs="Arial"/>
          <w:sz w:val="22"/>
          <w:szCs w:val="22"/>
        </w:rPr>
        <w:t>kupujícího</w:t>
      </w:r>
      <w:r w:rsidR="003D46AA" w:rsidRPr="00B858CF">
        <w:rPr>
          <w:rFonts w:ascii="Arial" w:hAnsi="Arial" w:cs="Arial"/>
          <w:sz w:val="22"/>
          <w:szCs w:val="22"/>
        </w:rPr>
        <w:t xml:space="preserve">. </w:t>
      </w:r>
    </w:p>
    <w:p w:rsidR="00981ED7" w:rsidRPr="00B858CF" w:rsidRDefault="00FE12EB" w:rsidP="00835F5D">
      <w:pPr>
        <w:numPr>
          <w:ilvl w:val="0"/>
          <w:numId w:val="12"/>
        </w:numPr>
        <w:suppressAutoHyphens/>
        <w:spacing w:before="120"/>
        <w:ind w:left="567" w:hanging="567"/>
        <w:rPr>
          <w:rFonts w:ascii="Arial" w:hAnsi="Arial" w:cs="Arial"/>
          <w:sz w:val="22"/>
          <w:szCs w:val="22"/>
        </w:rPr>
      </w:pPr>
      <w:r w:rsidRPr="00B858CF">
        <w:rPr>
          <w:rFonts w:ascii="Arial" w:hAnsi="Arial" w:cs="Arial"/>
          <w:sz w:val="22"/>
          <w:szCs w:val="22"/>
        </w:rPr>
        <w:t>Prodávající</w:t>
      </w:r>
      <w:r w:rsidR="003D46AA" w:rsidRPr="00B858CF">
        <w:rPr>
          <w:rFonts w:ascii="Arial" w:hAnsi="Arial" w:cs="Arial"/>
          <w:sz w:val="22"/>
          <w:szCs w:val="22"/>
        </w:rPr>
        <w:t xml:space="preserve"> </w:t>
      </w:r>
      <w:r w:rsidR="00981ED7" w:rsidRPr="00B858CF">
        <w:rPr>
          <w:rFonts w:ascii="Arial" w:hAnsi="Arial" w:cs="Arial"/>
          <w:sz w:val="22"/>
          <w:szCs w:val="22"/>
        </w:rPr>
        <w:t xml:space="preserve">je povinen v případě prodlení s vyřízením reklamace zaplatit </w:t>
      </w:r>
      <w:r w:rsidRPr="00B858CF">
        <w:rPr>
          <w:rFonts w:ascii="Arial" w:hAnsi="Arial" w:cs="Arial"/>
          <w:sz w:val="22"/>
          <w:szCs w:val="22"/>
        </w:rPr>
        <w:t>kupujícímu</w:t>
      </w:r>
      <w:r w:rsidR="00981ED7" w:rsidRPr="00B858CF">
        <w:rPr>
          <w:rFonts w:ascii="Arial" w:hAnsi="Arial" w:cs="Arial"/>
          <w:sz w:val="22"/>
          <w:szCs w:val="22"/>
        </w:rPr>
        <w:t xml:space="preserve"> smluvní pokutu ve</w:t>
      </w:r>
      <w:r w:rsidR="00964D49" w:rsidRPr="00B858CF">
        <w:rPr>
          <w:rFonts w:ascii="Arial" w:hAnsi="Arial" w:cs="Arial"/>
          <w:sz w:val="22"/>
          <w:szCs w:val="22"/>
        </w:rPr>
        <w:t xml:space="preserve"> výši 500</w:t>
      </w:r>
      <w:r w:rsidR="00981ED7" w:rsidRPr="00B858CF">
        <w:rPr>
          <w:rFonts w:ascii="Arial" w:hAnsi="Arial" w:cs="Arial"/>
          <w:sz w:val="22"/>
          <w:szCs w:val="22"/>
        </w:rPr>
        <w:t xml:space="preserve"> Kč, a to za každý případ a za každý kalendářní den prodlení. Sjednanou smluvní pokutu je povinen zaplatit do čtrnácti (14) kalendářních dnů ode dne jejího uplatnění. </w:t>
      </w:r>
    </w:p>
    <w:p w:rsidR="00981ED7" w:rsidRPr="00B858CF" w:rsidRDefault="00981ED7" w:rsidP="00835F5D">
      <w:pPr>
        <w:numPr>
          <w:ilvl w:val="0"/>
          <w:numId w:val="12"/>
        </w:numPr>
        <w:suppressAutoHyphens/>
        <w:spacing w:before="120"/>
        <w:ind w:left="567" w:hanging="567"/>
        <w:rPr>
          <w:rFonts w:ascii="Arial" w:hAnsi="Arial" w:cs="Arial"/>
          <w:sz w:val="22"/>
          <w:szCs w:val="22"/>
        </w:rPr>
      </w:pPr>
      <w:r w:rsidRPr="00B858CF">
        <w:rPr>
          <w:rFonts w:ascii="Arial" w:hAnsi="Arial" w:cs="Arial"/>
          <w:sz w:val="22"/>
          <w:szCs w:val="22"/>
        </w:rPr>
        <w:t xml:space="preserve">Reklamace </w:t>
      </w:r>
      <w:r w:rsidRPr="00E24D5B">
        <w:rPr>
          <w:rFonts w:ascii="Arial" w:hAnsi="Arial" w:cs="Arial"/>
          <w:sz w:val="22"/>
          <w:szCs w:val="22"/>
        </w:rPr>
        <w:t xml:space="preserve">jsou ze strany </w:t>
      </w:r>
      <w:r w:rsidR="00FE12EB" w:rsidRPr="00E24D5B">
        <w:rPr>
          <w:rFonts w:ascii="Arial" w:hAnsi="Arial" w:cs="Arial"/>
          <w:sz w:val="22"/>
          <w:szCs w:val="22"/>
        </w:rPr>
        <w:t>kupujícího</w:t>
      </w:r>
      <w:r w:rsidR="003D46AA" w:rsidRPr="00E24D5B">
        <w:rPr>
          <w:rFonts w:ascii="Arial" w:hAnsi="Arial" w:cs="Arial"/>
          <w:sz w:val="22"/>
          <w:szCs w:val="22"/>
        </w:rPr>
        <w:t xml:space="preserve"> </w:t>
      </w:r>
      <w:r w:rsidRPr="00E24D5B">
        <w:rPr>
          <w:rFonts w:ascii="Arial" w:hAnsi="Arial" w:cs="Arial"/>
          <w:sz w:val="22"/>
          <w:szCs w:val="22"/>
        </w:rPr>
        <w:t>řešeny pověřeným pracovníkem</w:t>
      </w:r>
      <w:r w:rsidR="00D862CC" w:rsidRPr="00E24D5B">
        <w:rPr>
          <w:rFonts w:ascii="Arial" w:hAnsi="Arial" w:cs="Arial"/>
          <w:sz w:val="22"/>
          <w:szCs w:val="22"/>
        </w:rPr>
        <w:t xml:space="preserve"> </w:t>
      </w:r>
      <w:r w:rsidR="001B2E26">
        <w:rPr>
          <w:rFonts w:ascii="Arial" w:hAnsi="Arial" w:cs="Arial"/>
          <w:sz w:val="22"/>
          <w:szCs w:val="22"/>
        </w:rPr>
        <w:t xml:space="preserve">Miroslav </w:t>
      </w:r>
      <w:proofErr w:type="spellStart"/>
      <w:r w:rsidR="001B2E26">
        <w:rPr>
          <w:rFonts w:ascii="Arial" w:hAnsi="Arial" w:cs="Arial"/>
          <w:sz w:val="22"/>
          <w:szCs w:val="22"/>
        </w:rPr>
        <w:t>Futerko</w:t>
      </w:r>
      <w:proofErr w:type="spellEnd"/>
      <w:r w:rsidR="001B2E26">
        <w:rPr>
          <w:rFonts w:ascii="Arial" w:hAnsi="Arial" w:cs="Arial"/>
          <w:sz w:val="22"/>
          <w:szCs w:val="22"/>
        </w:rPr>
        <w:t xml:space="preserve"> tel: 974 722520</w:t>
      </w:r>
      <w:bookmarkStart w:id="2" w:name="_GoBack"/>
      <w:bookmarkEnd w:id="2"/>
      <w:r w:rsidRPr="00E24D5B">
        <w:rPr>
          <w:rFonts w:ascii="Arial" w:hAnsi="Arial" w:cs="Arial"/>
          <w:sz w:val="22"/>
          <w:szCs w:val="22"/>
        </w:rPr>
        <w:t>.</w:t>
      </w:r>
    </w:p>
    <w:p w:rsidR="00906FA2" w:rsidRDefault="00906FA2" w:rsidP="00981ED7"/>
    <w:p w:rsidR="00B45D61" w:rsidRDefault="00B45D61" w:rsidP="00981ED7"/>
    <w:p w:rsidR="00B45D61" w:rsidRPr="00B858CF" w:rsidRDefault="00B45D61" w:rsidP="00981ED7"/>
    <w:p w:rsidR="007737BB" w:rsidRPr="00B858CF" w:rsidRDefault="007737BB" w:rsidP="007737BB">
      <w:pPr>
        <w:pStyle w:val="Nadpis1"/>
        <w:spacing w:before="0" w:after="0"/>
        <w:ind w:right="-284"/>
        <w:jc w:val="center"/>
        <w:rPr>
          <w:b w:val="0"/>
          <w:sz w:val="22"/>
          <w:szCs w:val="22"/>
        </w:rPr>
      </w:pPr>
      <w:r w:rsidRPr="00B858CF">
        <w:rPr>
          <w:sz w:val="22"/>
          <w:szCs w:val="22"/>
        </w:rPr>
        <w:t xml:space="preserve"> </w:t>
      </w:r>
      <w:r w:rsidRPr="00B858CF">
        <w:rPr>
          <w:b w:val="0"/>
          <w:sz w:val="22"/>
          <w:szCs w:val="22"/>
        </w:rPr>
        <w:t>Článek X.</w:t>
      </w:r>
    </w:p>
    <w:p w:rsidR="007737BB" w:rsidRPr="00B45D61" w:rsidRDefault="007737BB" w:rsidP="00B45D61">
      <w:pPr>
        <w:pStyle w:val="Nadpis1"/>
        <w:spacing w:before="0" w:after="0"/>
        <w:ind w:right="-284"/>
        <w:jc w:val="center"/>
        <w:rPr>
          <w:sz w:val="22"/>
          <w:szCs w:val="22"/>
        </w:rPr>
      </w:pPr>
      <w:r w:rsidRPr="00B858CF">
        <w:rPr>
          <w:sz w:val="22"/>
          <w:szCs w:val="22"/>
        </w:rPr>
        <w:t>Ostatní ujednání</w:t>
      </w:r>
    </w:p>
    <w:p w:rsidR="007737BB" w:rsidRPr="00B858CF" w:rsidRDefault="007737BB" w:rsidP="007737BB">
      <w:pPr>
        <w:numPr>
          <w:ilvl w:val="0"/>
          <w:numId w:val="11"/>
        </w:numPr>
        <w:shd w:val="clear" w:color="auto" w:fill="FFFFFF"/>
        <w:suppressAutoHyphens/>
        <w:spacing w:before="120"/>
        <w:ind w:left="567" w:hanging="567"/>
        <w:rPr>
          <w:rFonts w:ascii="Arial" w:hAnsi="Arial" w:cs="Arial"/>
          <w:sz w:val="22"/>
          <w:szCs w:val="22"/>
        </w:rPr>
      </w:pPr>
      <w:r w:rsidRPr="00B858CF">
        <w:rPr>
          <w:rFonts w:ascii="Arial" w:hAnsi="Arial" w:cs="Arial"/>
          <w:sz w:val="22"/>
          <w:szCs w:val="22"/>
        </w:rPr>
        <w:t xml:space="preserve">Smluvní strany jsou povinny bez zbytečného odkladu oznámit druhé smluvní straně změnu údajů v záhlaví smlouvy. </w:t>
      </w:r>
    </w:p>
    <w:p w:rsidR="007737BB" w:rsidRPr="00B858CF" w:rsidRDefault="007737BB" w:rsidP="00954480">
      <w:pPr>
        <w:numPr>
          <w:ilvl w:val="0"/>
          <w:numId w:val="11"/>
        </w:numPr>
        <w:shd w:val="clear" w:color="auto" w:fill="FFFFFF"/>
        <w:suppressAutoHyphens/>
        <w:spacing w:before="120"/>
        <w:ind w:left="567" w:hanging="567"/>
        <w:rPr>
          <w:rFonts w:ascii="Arial" w:hAnsi="Arial" w:cs="Arial"/>
          <w:sz w:val="22"/>
          <w:szCs w:val="22"/>
        </w:rPr>
      </w:pPr>
      <w:r w:rsidRPr="00B858CF">
        <w:rPr>
          <w:rFonts w:ascii="Arial" w:hAnsi="Arial" w:cs="Arial"/>
          <w:sz w:val="22"/>
          <w:szCs w:val="22"/>
        </w:rPr>
        <w:t>Prodávající není bez předchozího písemného souhlasu kupujícího oprávněn postoupit práva a povinnosti z této smlouvy na třetí osobu.</w:t>
      </w:r>
    </w:p>
    <w:p w:rsidR="007737BB" w:rsidRPr="00B858CF" w:rsidRDefault="007737BB" w:rsidP="00954480">
      <w:pPr>
        <w:numPr>
          <w:ilvl w:val="0"/>
          <w:numId w:val="11"/>
        </w:numPr>
        <w:shd w:val="clear" w:color="auto" w:fill="FFFFFF"/>
        <w:suppressAutoHyphens/>
        <w:spacing w:before="120"/>
        <w:ind w:left="567" w:hanging="567"/>
        <w:rPr>
          <w:rFonts w:ascii="Arial" w:hAnsi="Arial" w:cs="Arial"/>
          <w:sz w:val="22"/>
          <w:szCs w:val="22"/>
        </w:rPr>
      </w:pPr>
      <w:proofErr w:type="gramStart"/>
      <w:r w:rsidRPr="00B858CF">
        <w:rPr>
          <w:rFonts w:ascii="Arial" w:hAnsi="Arial" w:cs="Arial"/>
          <w:sz w:val="22"/>
          <w:szCs w:val="22"/>
        </w:rPr>
        <w:t>Prodávající  je</w:t>
      </w:r>
      <w:proofErr w:type="gramEnd"/>
      <w:r w:rsidRPr="00B858CF">
        <w:rPr>
          <w:rFonts w:ascii="Arial" w:hAnsi="Arial" w:cs="Arial"/>
          <w:sz w:val="22"/>
          <w:szCs w:val="22"/>
        </w:rPr>
        <w:t xml:space="preserve"> povinen ve smyslu ustanovení § 2 písm. e) zákona č. 320/2001 Sb., o finanční kontrole ve veřejné správě a o změně některých zákonů (zákon o finanční kontrole), spolupůsobit při výkonu finanční kontroly.</w:t>
      </w:r>
    </w:p>
    <w:p w:rsidR="007737BB" w:rsidRPr="00B858CF" w:rsidRDefault="007737BB" w:rsidP="007737BB">
      <w:pPr>
        <w:numPr>
          <w:ilvl w:val="0"/>
          <w:numId w:val="11"/>
        </w:numPr>
        <w:shd w:val="clear" w:color="auto" w:fill="FFFFFF"/>
        <w:suppressAutoHyphens/>
        <w:spacing w:before="120"/>
        <w:ind w:left="567" w:hanging="567"/>
        <w:rPr>
          <w:rFonts w:ascii="Arial" w:hAnsi="Arial" w:cs="Arial"/>
          <w:sz w:val="22"/>
          <w:szCs w:val="22"/>
        </w:rPr>
      </w:pPr>
      <w:r w:rsidRPr="00B858CF">
        <w:rPr>
          <w:rFonts w:ascii="Arial" w:hAnsi="Arial" w:cs="Arial"/>
          <w:sz w:val="22"/>
          <w:szCs w:val="22"/>
        </w:rPr>
        <w:t>Prodávající je povinen upozornit kupujícího písemně na existující či hrozící střet zájmů bezodkladně poté, co střet zájmů vznikne nebo vyjde najevo, pokud prodávající i při vynaložení veškeré odborné péče nemohl střet zájmů zjistit před uzavřením této smlouvy.</w:t>
      </w:r>
    </w:p>
    <w:p w:rsidR="007737BB" w:rsidRPr="00B858CF" w:rsidRDefault="007737BB" w:rsidP="007737BB">
      <w:pPr>
        <w:numPr>
          <w:ilvl w:val="0"/>
          <w:numId w:val="11"/>
        </w:numPr>
        <w:shd w:val="clear" w:color="auto" w:fill="FFFFFF"/>
        <w:suppressAutoHyphens/>
        <w:spacing w:before="120"/>
        <w:ind w:left="567" w:hanging="567"/>
        <w:rPr>
          <w:rFonts w:ascii="Arial" w:hAnsi="Arial" w:cs="Arial"/>
          <w:sz w:val="22"/>
          <w:szCs w:val="22"/>
        </w:rPr>
      </w:pPr>
      <w:r w:rsidRPr="00B858CF">
        <w:rPr>
          <w:rFonts w:ascii="Arial" w:hAnsi="Arial" w:cs="Arial"/>
          <w:sz w:val="22"/>
          <w:szCs w:val="22"/>
        </w:rPr>
        <w:t>Prodávající bez jakýchkoliv výhrad souhlasí se zveřejněním své identifikace a dalších údajů uvedených ve smlouvě včetně ceny zboží.</w:t>
      </w:r>
    </w:p>
    <w:p w:rsidR="007737BB" w:rsidRPr="00B858CF" w:rsidRDefault="007737BB" w:rsidP="006C2B4A">
      <w:pPr>
        <w:pStyle w:val="Nadpis1"/>
        <w:spacing w:before="0" w:after="0"/>
        <w:ind w:right="-284"/>
        <w:rPr>
          <w:b w:val="0"/>
          <w:sz w:val="22"/>
          <w:szCs w:val="22"/>
        </w:rPr>
      </w:pPr>
      <w:r w:rsidRPr="00B858CF">
        <w:rPr>
          <w:b w:val="0"/>
          <w:sz w:val="22"/>
          <w:szCs w:val="22"/>
        </w:rPr>
        <w:t xml:space="preserve"> </w:t>
      </w:r>
    </w:p>
    <w:p w:rsidR="007737BB" w:rsidRPr="00B858CF" w:rsidRDefault="007737BB" w:rsidP="007737BB">
      <w:pPr>
        <w:pStyle w:val="Nadpis1"/>
        <w:spacing w:before="0" w:after="0"/>
        <w:ind w:right="-284"/>
        <w:jc w:val="center"/>
        <w:rPr>
          <w:b w:val="0"/>
          <w:sz w:val="22"/>
          <w:szCs w:val="22"/>
        </w:rPr>
      </w:pPr>
      <w:r w:rsidRPr="00B858CF">
        <w:rPr>
          <w:b w:val="0"/>
          <w:sz w:val="22"/>
          <w:szCs w:val="22"/>
        </w:rPr>
        <w:t>Článek XI.</w:t>
      </w:r>
    </w:p>
    <w:p w:rsidR="007737BB" w:rsidRPr="00B858CF" w:rsidRDefault="007737BB" w:rsidP="007737BB">
      <w:pPr>
        <w:pStyle w:val="Nadpis1"/>
        <w:spacing w:before="0" w:after="0"/>
        <w:ind w:right="-284"/>
        <w:jc w:val="center"/>
        <w:rPr>
          <w:sz w:val="22"/>
          <w:szCs w:val="22"/>
        </w:rPr>
      </w:pPr>
      <w:r w:rsidRPr="00B858CF">
        <w:rPr>
          <w:sz w:val="22"/>
          <w:szCs w:val="22"/>
        </w:rPr>
        <w:t>Závěrečná ustanovení</w:t>
      </w:r>
    </w:p>
    <w:p w:rsidR="007737BB" w:rsidRPr="00B858CF" w:rsidRDefault="007737BB" w:rsidP="007737BB"/>
    <w:p w:rsidR="007737BB" w:rsidRPr="00B858CF" w:rsidRDefault="007737BB" w:rsidP="007737BB">
      <w:pPr>
        <w:numPr>
          <w:ilvl w:val="0"/>
          <w:numId w:val="5"/>
        </w:numPr>
        <w:shd w:val="clear" w:color="auto" w:fill="FFFFFF"/>
        <w:tabs>
          <w:tab w:val="left" w:pos="567"/>
        </w:tabs>
        <w:suppressAutoHyphens/>
        <w:spacing w:after="120"/>
        <w:ind w:left="567" w:hanging="567"/>
        <w:rPr>
          <w:rFonts w:ascii="Arial" w:hAnsi="Arial" w:cs="Arial"/>
          <w:sz w:val="22"/>
          <w:szCs w:val="22"/>
          <w:u w:val="single"/>
        </w:rPr>
      </w:pPr>
      <w:r w:rsidRPr="00B858CF">
        <w:rPr>
          <w:rFonts w:ascii="Arial" w:hAnsi="Arial" w:cs="Arial"/>
          <w:sz w:val="22"/>
          <w:szCs w:val="22"/>
        </w:rPr>
        <w:t xml:space="preserve">Tato smlouva je uzavřena na </w:t>
      </w:r>
      <w:proofErr w:type="gramStart"/>
      <w:r w:rsidRPr="00B858CF">
        <w:rPr>
          <w:rFonts w:ascii="Arial" w:hAnsi="Arial" w:cs="Arial"/>
          <w:sz w:val="22"/>
          <w:szCs w:val="22"/>
        </w:rPr>
        <w:t>dobu  určitou</w:t>
      </w:r>
      <w:proofErr w:type="gramEnd"/>
      <w:r w:rsidRPr="00B858CF">
        <w:rPr>
          <w:rFonts w:ascii="Arial" w:hAnsi="Arial" w:cs="Arial"/>
          <w:sz w:val="22"/>
          <w:szCs w:val="22"/>
        </w:rPr>
        <w:t xml:space="preserve"> a končí dnem 31. prosince</w:t>
      </w:r>
      <w:r w:rsidR="00C47ACD">
        <w:rPr>
          <w:rFonts w:ascii="Arial" w:hAnsi="Arial" w:cs="Arial"/>
          <w:sz w:val="22"/>
          <w:szCs w:val="22"/>
        </w:rPr>
        <w:t xml:space="preserve"> 2015</w:t>
      </w:r>
      <w:r w:rsidRPr="00B858CF">
        <w:rPr>
          <w:rFonts w:ascii="Arial" w:hAnsi="Arial" w:cs="Arial"/>
          <w:sz w:val="22"/>
          <w:szCs w:val="22"/>
        </w:rPr>
        <w:t>.</w:t>
      </w:r>
    </w:p>
    <w:p w:rsidR="007737BB" w:rsidRPr="00B858CF" w:rsidRDefault="007737BB" w:rsidP="007737BB">
      <w:pPr>
        <w:numPr>
          <w:ilvl w:val="0"/>
          <w:numId w:val="5"/>
        </w:numPr>
        <w:shd w:val="clear" w:color="auto" w:fill="FFFFFF"/>
        <w:tabs>
          <w:tab w:val="left" w:pos="567"/>
        </w:tabs>
        <w:suppressAutoHyphens/>
        <w:spacing w:after="120"/>
        <w:ind w:left="567" w:hanging="567"/>
        <w:rPr>
          <w:rFonts w:ascii="Arial" w:hAnsi="Arial" w:cs="Arial"/>
          <w:sz w:val="22"/>
          <w:szCs w:val="22"/>
        </w:rPr>
      </w:pPr>
      <w:r w:rsidRPr="00B858CF">
        <w:rPr>
          <w:rFonts w:ascii="Arial" w:hAnsi="Arial" w:cs="Arial"/>
          <w:sz w:val="22"/>
          <w:szCs w:val="22"/>
        </w:rPr>
        <w:t xml:space="preserve">Kontaktní osoby smluvních stran uvedené v čl. I jsou oprávněny k poskytování součinnosti dle této smlouvy, nejsou však jakkoli oprávněny či zmocněny ke sjednávání </w:t>
      </w:r>
      <w:r w:rsidRPr="00B858CF">
        <w:rPr>
          <w:rFonts w:ascii="Arial" w:hAnsi="Arial" w:cs="Arial"/>
          <w:sz w:val="22"/>
          <w:szCs w:val="22"/>
        </w:rPr>
        <w:lastRenderedPageBreak/>
        <w:t xml:space="preserve">změn nebo rozsahu této smlouvy. Tato smlouva nabývá platnosti a účinnosti dnem jejího podpisu oběma smluvními stranami. </w:t>
      </w:r>
    </w:p>
    <w:p w:rsidR="007737BB" w:rsidRPr="00B858CF" w:rsidRDefault="007737BB" w:rsidP="007737BB">
      <w:pPr>
        <w:numPr>
          <w:ilvl w:val="0"/>
          <w:numId w:val="5"/>
        </w:numPr>
        <w:shd w:val="clear" w:color="auto" w:fill="FFFFFF"/>
        <w:tabs>
          <w:tab w:val="left" w:pos="567"/>
        </w:tabs>
        <w:suppressAutoHyphens/>
        <w:spacing w:after="120"/>
        <w:ind w:left="567" w:hanging="567"/>
        <w:rPr>
          <w:rFonts w:ascii="Arial" w:hAnsi="Arial" w:cs="Arial"/>
          <w:sz w:val="22"/>
          <w:szCs w:val="22"/>
        </w:rPr>
      </w:pPr>
      <w:r w:rsidRPr="00B858CF">
        <w:rPr>
          <w:rFonts w:ascii="Arial" w:hAnsi="Arial" w:cs="Arial"/>
          <w:sz w:val="22"/>
          <w:szCs w:val="22"/>
        </w:rPr>
        <w:t>Ta</w:t>
      </w:r>
      <w:r w:rsidR="00373F5F">
        <w:rPr>
          <w:rFonts w:ascii="Arial" w:hAnsi="Arial" w:cs="Arial"/>
          <w:sz w:val="22"/>
          <w:szCs w:val="22"/>
        </w:rPr>
        <w:t xml:space="preserve">to smlouva se řídí příslušnými ustanoveními zákona č. 89/2012 Sb., občanský zákoník, ve znění pozdějších předpisů. </w:t>
      </w:r>
    </w:p>
    <w:p w:rsidR="007737BB" w:rsidRPr="00B858CF" w:rsidRDefault="007737BB" w:rsidP="007737BB">
      <w:pPr>
        <w:numPr>
          <w:ilvl w:val="0"/>
          <w:numId w:val="5"/>
        </w:numPr>
        <w:shd w:val="clear" w:color="auto" w:fill="FFFFFF"/>
        <w:tabs>
          <w:tab w:val="left" w:pos="567"/>
        </w:tabs>
        <w:suppressAutoHyphens/>
        <w:spacing w:after="120"/>
        <w:ind w:left="567" w:hanging="567"/>
        <w:rPr>
          <w:rFonts w:ascii="Arial" w:hAnsi="Arial" w:cs="Arial"/>
          <w:sz w:val="22"/>
          <w:szCs w:val="22"/>
        </w:rPr>
      </w:pPr>
      <w:r w:rsidRPr="00B858CF">
        <w:rPr>
          <w:rFonts w:ascii="Arial" w:hAnsi="Arial" w:cs="Arial"/>
          <w:sz w:val="22"/>
          <w:szCs w:val="22"/>
        </w:rPr>
        <w:t>Tato smlouva může být změněna pouze dohodou smluvních stran v písemné formě.</w:t>
      </w:r>
    </w:p>
    <w:p w:rsidR="007737BB" w:rsidRPr="00B858CF" w:rsidRDefault="007737BB" w:rsidP="007737BB">
      <w:pPr>
        <w:numPr>
          <w:ilvl w:val="0"/>
          <w:numId w:val="5"/>
        </w:numPr>
        <w:shd w:val="clear" w:color="auto" w:fill="FFFFFF"/>
        <w:tabs>
          <w:tab w:val="left" w:pos="567"/>
        </w:tabs>
        <w:suppressAutoHyphens/>
        <w:spacing w:after="120"/>
        <w:ind w:left="567" w:hanging="567"/>
        <w:rPr>
          <w:rFonts w:ascii="Arial" w:hAnsi="Arial" w:cs="Arial"/>
          <w:sz w:val="22"/>
          <w:szCs w:val="22"/>
        </w:rPr>
      </w:pPr>
      <w:proofErr w:type="gramStart"/>
      <w:r w:rsidRPr="00B858CF">
        <w:rPr>
          <w:rFonts w:ascii="Arial" w:hAnsi="Arial" w:cs="Arial"/>
          <w:snapToGrid w:val="0"/>
          <w:sz w:val="22"/>
          <w:szCs w:val="22"/>
        </w:rPr>
        <w:t>Smluvní  strany</w:t>
      </w:r>
      <w:proofErr w:type="gramEnd"/>
      <w:r w:rsidRPr="00B858CF">
        <w:rPr>
          <w:rFonts w:ascii="Arial" w:hAnsi="Arial" w:cs="Arial"/>
          <w:snapToGrid w:val="0"/>
          <w:sz w:val="22"/>
          <w:szCs w:val="22"/>
        </w:rPr>
        <w:t xml:space="preserve"> se zavazují, že veškeré spory vzniklé v souvislosti s realizací smlouvy  budou řešeny smírnou cestou – dohodou. Nedojde-li k dohodě, budou spory řešeny před příslušnými obecnými soudy.</w:t>
      </w:r>
      <w:r w:rsidRPr="00B858CF">
        <w:rPr>
          <w:rFonts w:ascii="Arial" w:hAnsi="Arial" w:cs="Arial"/>
          <w:sz w:val="22"/>
          <w:szCs w:val="22"/>
        </w:rPr>
        <w:t xml:space="preserve"> </w:t>
      </w:r>
    </w:p>
    <w:p w:rsidR="007737BB" w:rsidRPr="00B858CF" w:rsidRDefault="007737BB" w:rsidP="007737BB">
      <w:pPr>
        <w:numPr>
          <w:ilvl w:val="0"/>
          <w:numId w:val="5"/>
        </w:numPr>
        <w:shd w:val="clear" w:color="auto" w:fill="FFFFFF"/>
        <w:tabs>
          <w:tab w:val="left" w:pos="567"/>
        </w:tabs>
        <w:suppressAutoHyphens/>
        <w:spacing w:after="120"/>
        <w:ind w:left="567" w:hanging="567"/>
        <w:rPr>
          <w:rFonts w:ascii="Arial" w:hAnsi="Arial" w:cs="Arial"/>
          <w:sz w:val="22"/>
          <w:szCs w:val="22"/>
        </w:rPr>
      </w:pPr>
      <w:r w:rsidRPr="00B858CF">
        <w:rPr>
          <w:rFonts w:ascii="Arial" w:hAnsi="Arial" w:cs="Arial"/>
          <w:sz w:val="22"/>
          <w:szCs w:val="22"/>
        </w:rPr>
        <w:t>Kupující si vyhrazuje právo v případě nedostatku finančních prostředků přidělených na předmět plnění, snížit předpokládaný celkový objem plnění.</w:t>
      </w:r>
    </w:p>
    <w:p w:rsidR="007737BB" w:rsidRPr="00B858CF" w:rsidRDefault="007737BB" w:rsidP="007737BB">
      <w:pPr>
        <w:numPr>
          <w:ilvl w:val="0"/>
          <w:numId w:val="5"/>
        </w:numPr>
        <w:shd w:val="clear" w:color="auto" w:fill="FFFFFF"/>
        <w:tabs>
          <w:tab w:val="left" w:pos="567"/>
        </w:tabs>
        <w:suppressAutoHyphens/>
        <w:spacing w:after="120"/>
        <w:ind w:left="567" w:hanging="567"/>
        <w:rPr>
          <w:rFonts w:ascii="Arial" w:hAnsi="Arial" w:cs="Arial"/>
          <w:sz w:val="22"/>
          <w:szCs w:val="22"/>
        </w:rPr>
      </w:pPr>
      <w:r w:rsidRPr="00B858CF">
        <w:rPr>
          <w:rFonts w:ascii="Arial" w:hAnsi="Arial" w:cs="Arial"/>
          <w:sz w:val="22"/>
          <w:szCs w:val="22"/>
        </w:rPr>
        <w:t>Veškerá korespondence mezi smluvními stranami, včetně jejich prohlášení, je ve vztahu k této smlouvě irelevantní, není-li ve smlouvě stanoveno jinak.</w:t>
      </w:r>
    </w:p>
    <w:p w:rsidR="007737BB" w:rsidRPr="00B858CF" w:rsidRDefault="007737BB" w:rsidP="007737BB">
      <w:pPr>
        <w:numPr>
          <w:ilvl w:val="0"/>
          <w:numId w:val="5"/>
        </w:numPr>
        <w:shd w:val="clear" w:color="auto" w:fill="FFFFFF"/>
        <w:tabs>
          <w:tab w:val="left" w:pos="567"/>
        </w:tabs>
        <w:suppressAutoHyphens/>
        <w:spacing w:after="120"/>
        <w:ind w:left="567" w:hanging="567"/>
        <w:rPr>
          <w:rFonts w:ascii="Arial" w:hAnsi="Arial" w:cs="Arial"/>
          <w:sz w:val="22"/>
          <w:szCs w:val="22"/>
        </w:rPr>
      </w:pPr>
      <w:r w:rsidRPr="00B858CF">
        <w:rPr>
          <w:rFonts w:ascii="Arial" w:hAnsi="Arial" w:cs="Arial"/>
          <w:sz w:val="22"/>
          <w:szCs w:val="22"/>
        </w:rPr>
        <w:t>Tato smlouva je vyhotovena ve dvou stejnopisech, z nichž jednu obdrží kupující a jednu prodávající. Kupující po podpisu této smlouvy vyznačí na všechny stejnopisy evidenční číslo této smlouvy.</w:t>
      </w:r>
    </w:p>
    <w:p w:rsidR="00EA6C19" w:rsidRPr="00EA6C19" w:rsidRDefault="007737BB" w:rsidP="00981ED7">
      <w:pPr>
        <w:numPr>
          <w:ilvl w:val="0"/>
          <w:numId w:val="5"/>
        </w:numPr>
        <w:suppressAutoHyphens/>
        <w:spacing w:before="120"/>
        <w:ind w:left="540" w:hanging="540"/>
        <w:rPr>
          <w:rFonts w:ascii="Arial" w:hAnsi="Arial" w:cs="Arial"/>
          <w:sz w:val="22"/>
          <w:szCs w:val="22"/>
        </w:rPr>
      </w:pPr>
      <w:r w:rsidRPr="00B858CF">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rsidR="00EA6C19" w:rsidRDefault="00EA6C19" w:rsidP="00981ED7">
      <w:pPr>
        <w:tabs>
          <w:tab w:val="left" w:pos="5103"/>
          <w:tab w:val="left" w:pos="5580"/>
        </w:tabs>
        <w:rPr>
          <w:rFonts w:ascii="Arial" w:hAnsi="Arial" w:cs="Arial"/>
          <w:sz w:val="22"/>
          <w:szCs w:val="22"/>
        </w:rPr>
      </w:pPr>
    </w:p>
    <w:p w:rsidR="00EA6C19" w:rsidRPr="00B858CF" w:rsidRDefault="00EA6C19" w:rsidP="00981ED7">
      <w:pPr>
        <w:tabs>
          <w:tab w:val="left" w:pos="5103"/>
          <w:tab w:val="left" w:pos="5580"/>
        </w:tabs>
        <w:rPr>
          <w:rFonts w:ascii="Arial" w:hAnsi="Arial" w:cs="Arial"/>
          <w:sz w:val="22"/>
          <w:szCs w:val="22"/>
        </w:rPr>
      </w:pPr>
    </w:p>
    <w:p w:rsidR="00981ED7" w:rsidRPr="00B858CF" w:rsidRDefault="00981ED7" w:rsidP="00981ED7">
      <w:pPr>
        <w:widowControl w:val="0"/>
        <w:tabs>
          <w:tab w:val="left" w:pos="4962"/>
        </w:tabs>
        <w:autoSpaceDE w:val="0"/>
        <w:autoSpaceDN w:val="0"/>
        <w:adjustRightInd w:val="0"/>
        <w:ind w:left="116"/>
        <w:rPr>
          <w:rFonts w:ascii="Arial" w:hAnsi="Arial" w:cs="Arial"/>
          <w:sz w:val="22"/>
          <w:szCs w:val="22"/>
        </w:rPr>
      </w:pPr>
      <w:r w:rsidRPr="00B858CF">
        <w:rPr>
          <w:rFonts w:ascii="Arial" w:hAnsi="Arial" w:cs="Arial"/>
          <w:sz w:val="22"/>
          <w:szCs w:val="22"/>
        </w:rPr>
        <w:t>V</w:t>
      </w:r>
      <w:r w:rsidR="00EF1C5E" w:rsidRPr="00B858CF">
        <w:rPr>
          <w:rFonts w:ascii="Arial" w:hAnsi="Arial" w:cs="Arial"/>
          <w:sz w:val="22"/>
          <w:szCs w:val="22"/>
        </w:rPr>
        <w:t xml:space="preserve"> Ostravě </w:t>
      </w:r>
      <w:r w:rsidRPr="00B858CF">
        <w:rPr>
          <w:rFonts w:ascii="Arial" w:hAnsi="Arial" w:cs="Arial"/>
          <w:spacing w:val="1"/>
          <w:sz w:val="22"/>
          <w:szCs w:val="22"/>
        </w:rPr>
        <w:t>dn</w:t>
      </w:r>
      <w:r w:rsidR="004618F3" w:rsidRPr="00B858CF">
        <w:rPr>
          <w:rFonts w:ascii="Arial" w:hAnsi="Arial" w:cs="Arial"/>
          <w:sz w:val="22"/>
          <w:szCs w:val="22"/>
        </w:rPr>
        <w:t>e:                                                       V                                         </w:t>
      </w:r>
      <w:proofErr w:type="gramStart"/>
      <w:r w:rsidR="004618F3" w:rsidRPr="00B858CF">
        <w:rPr>
          <w:rFonts w:ascii="Arial" w:hAnsi="Arial" w:cs="Arial"/>
          <w:sz w:val="22"/>
          <w:szCs w:val="22"/>
        </w:rPr>
        <w:t>dne</w:t>
      </w:r>
      <w:proofErr w:type="gramEnd"/>
      <w:r w:rsidR="004618F3" w:rsidRPr="00B858CF">
        <w:rPr>
          <w:rFonts w:ascii="Arial" w:hAnsi="Arial" w:cs="Arial"/>
          <w:sz w:val="22"/>
          <w:szCs w:val="22"/>
        </w:rPr>
        <w:t>:</w:t>
      </w:r>
    </w:p>
    <w:p w:rsidR="00EA6C19" w:rsidRDefault="00EA6C19" w:rsidP="00E573CE">
      <w:pPr>
        <w:widowControl w:val="0"/>
        <w:tabs>
          <w:tab w:val="left" w:pos="4962"/>
        </w:tabs>
        <w:autoSpaceDE w:val="0"/>
        <w:autoSpaceDN w:val="0"/>
        <w:adjustRightInd w:val="0"/>
        <w:rPr>
          <w:rFonts w:ascii="Arial" w:hAnsi="Arial" w:cs="Arial"/>
          <w:position w:val="-1"/>
          <w:sz w:val="22"/>
          <w:szCs w:val="22"/>
        </w:rPr>
      </w:pPr>
    </w:p>
    <w:p w:rsidR="00EA6C19" w:rsidRPr="00B858CF" w:rsidRDefault="00EA6C19" w:rsidP="00E573CE">
      <w:pPr>
        <w:widowControl w:val="0"/>
        <w:tabs>
          <w:tab w:val="left" w:pos="4962"/>
        </w:tabs>
        <w:autoSpaceDE w:val="0"/>
        <w:autoSpaceDN w:val="0"/>
        <w:adjustRightInd w:val="0"/>
        <w:rPr>
          <w:rFonts w:ascii="Arial" w:hAnsi="Arial" w:cs="Arial"/>
          <w:position w:val="-1"/>
          <w:sz w:val="22"/>
          <w:szCs w:val="22"/>
        </w:rPr>
      </w:pPr>
    </w:p>
    <w:p w:rsidR="00981ED7" w:rsidRPr="00B858CF" w:rsidRDefault="00981ED7" w:rsidP="00981ED7">
      <w:pPr>
        <w:widowControl w:val="0"/>
        <w:tabs>
          <w:tab w:val="left" w:pos="4962"/>
        </w:tabs>
        <w:autoSpaceDE w:val="0"/>
        <w:autoSpaceDN w:val="0"/>
        <w:adjustRightInd w:val="0"/>
        <w:ind w:left="116"/>
        <w:rPr>
          <w:rFonts w:ascii="Arial" w:hAnsi="Arial" w:cs="Arial"/>
          <w:sz w:val="22"/>
          <w:szCs w:val="22"/>
        </w:rPr>
      </w:pPr>
      <w:r w:rsidRPr="00B858CF">
        <w:rPr>
          <w:rFonts w:ascii="Arial" w:hAnsi="Arial" w:cs="Arial"/>
          <w:position w:val="-1"/>
          <w:sz w:val="22"/>
          <w:szCs w:val="22"/>
        </w:rPr>
        <w:t xml:space="preserve">Za </w:t>
      </w:r>
      <w:r w:rsidR="00FE12EB" w:rsidRPr="00B858CF">
        <w:rPr>
          <w:rFonts w:ascii="Arial" w:hAnsi="Arial" w:cs="Arial"/>
          <w:position w:val="-1"/>
          <w:sz w:val="22"/>
          <w:szCs w:val="22"/>
        </w:rPr>
        <w:t>kupujícího</w:t>
      </w:r>
      <w:r w:rsidRPr="00B858CF">
        <w:rPr>
          <w:rFonts w:ascii="Arial" w:hAnsi="Arial" w:cs="Arial"/>
          <w:position w:val="-1"/>
          <w:sz w:val="22"/>
          <w:szCs w:val="22"/>
        </w:rPr>
        <w:t>:</w:t>
      </w:r>
      <w:r w:rsidRPr="00B858CF">
        <w:rPr>
          <w:rFonts w:ascii="Arial" w:hAnsi="Arial" w:cs="Arial"/>
          <w:position w:val="-1"/>
          <w:sz w:val="22"/>
          <w:szCs w:val="22"/>
        </w:rPr>
        <w:tab/>
        <w:t xml:space="preserve">Za </w:t>
      </w:r>
      <w:r w:rsidR="00FE12EB" w:rsidRPr="00B858CF">
        <w:rPr>
          <w:rFonts w:ascii="Arial" w:hAnsi="Arial" w:cs="Arial"/>
          <w:position w:val="-1"/>
          <w:sz w:val="22"/>
          <w:szCs w:val="22"/>
        </w:rPr>
        <w:t>prodávajícího</w:t>
      </w:r>
      <w:r w:rsidRPr="00B858CF">
        <w:rPr>
          <w:rFonts w:ascii="Arial" w:hAnsi="Arial" w:cs="Arial"/>
          <w:position w:val="-1"/>
          <w:sz w:val="22"/>
          <w:szCs w:val="22"/>
        </w:rPr>
        <w:t>:</w:t>
      </w:r>
    </w:p>
    <w:p w:rsidR="00EA6C19" w:rsidRDefault="00A554D0" w:rsidP="00981ED7">
      <w:pPr>
        <w:widowControl w:val="0"/>
        <w:tabs>
          <w:tab w:val="left" w:pos="4962"/>
        </w:tabs>
        <w:autoSpaceDE w:val="0"/>
        <w:autoSpaceDN w:val="0"/>
        <w:adjustRightInd w:val="0"/>
        <w:rPr>
          <w:rFonts w:ascii="Arial" w:hAnsi="Arial" w:cs="Arial"/>
          <w:sz w:val="22"/>
          <w:szCs w:val="22"/>
        </w:rPr>
      </w:pPr>
      <w:r w:rsidRPr="00B858CF">
        <w:rPr>
          <w:rFonts w:ascii="Arial" w:hAnsi="Arial" w:cs="Arial"/>
          <w:sz w:val="22"/>
          <w:szCs w:val="22"/>
        </w:rPr>
        <w:t xml:space="preserve"> </w:t>
      </w:r>
    </w:p>
    <w:p w:rsidR="00EA6C19" w:rsidRPr="00B858CF" w:rsidRDefault="00EA6C19" w:rsidP="00981ED7">
      <w:pPr>
        <w:widowControl w:val="0"/>
        <w:tabs>
          <w:tab w:val="left" w:pos="4962"/>
        </w:tabs>
        <w:autoSpaceDE w:val="0"/>
        <w:autoSpaceDN w:val="0"/>
        <w:adjustRightInd w:val="0"/>
        <w:rPr>
          <w:rFonts w:ascii="Arial" w:hAnsi="Arial" w:cs="Arial"/>
          <w:sz w:val="22"/>
          <w:szCs w:val="22"/>
        </w:rPr>
      </w:pPr>
    </w:p>
    <w:p w:rsidR="00A554D0" w:rsidRPr="00B858CF" w:rsidRDefault="00A554D0" w:rsidP="00981ED7">
      <w:pPr>
        <w:widowControl w:val="0"/>
        <w:tabs>
          <w:tab w:val="left" w:pos="4962"/>
        </w:tabs>
        <w:autoSpaceDE w:val="0"/>
        <w:autoSpaceDN w:val="0"/>
        <w:adjustRightInd w:val="0"/>
        <w:rPr>
          <w:rFonts w:ascii="Arial" w:hAnsi="Arial" w:cs="Arial"/>
          <w:sz w:val="22"/>
          <w:szCs w:val="22"/>
        </w:rPr>
      </w:pPr>
      <w:r w:rsidRPr="00B858CF">
        <w:rPr>
          <w:rFonts w:ascii="Arial" w:hAnsi="Arial" w:cs="Arial"/>
          <w:sz w:val="22"/>
          <w:szCs w:val="22"/>
        </w:rPr>
        <w:t>--------------------------------------------------</w:t>
      </w:r>
      <w:r w:rsidR="0008300A" w:rsidRPr="00B858CF">
        <w:rPr>
          <w:rFonts w:ascii="Arial" w:hAnsi="Arial" w:cs="Arial"/>
          <w:sz w:val="22"/>
          <w:szCs w:val="22"/>
        </w:rPr>
        <w:t xml:space="preserve">                      -------------------------------------------------------</w:t>
      </w:r>
    </w:p>
    <w:p w:rsidR="00B858CF" w:rsidRPr="00B858CF" w:rsidRDefault="006642BE" w:rsidP="00B858CF">
      <w:pPr>
        <w:widowControl w:val="0"/>
        <w:tabs>
          <w:tab w:val="left" w:pos="4962"/>
        </w:tabs>
        <w:autoSpaceDE w:val="0"/>
        <w:autoSpaceDN w:val="0"/>
        <w:adjustRightInd w:val="0"/>
        <w:rPr>
          <w:rFonts w:ascii="Arial" w:hAnsi="Arial" w:cs="Arial"/>
          <w:sz w:val="22"/>
          <w:szCs w:val="22"/>
        </w:rPr>
      </w:pPr>
      <w:r w:rsidRPr="006642BE">
        <w:rPr>
          <w:rFonts w:ascii="Arial" w:hAnsi="Arial" w:cs="Arial"/>
          <w:sz w:val="22"/>
          <w:szCs w:val="22"/>
        </w:rPr>
        <w:t xml:space="preserve">plk. Ing. Tomáš </w:t>
      </w:r>
      <w:proofErr w:type="spellStart"/>
      <w:r w:rsidRPr="006642BE">
        <w:rPr>
          <w:rFonts w:ascii="Arial" w:hAnsi="Arial" w:cs="Arial"/>
          <w:sz w:val="22"/>
          <w:szCs w:val="22"/>
        </w:rPr>
        <w:t>Rychtar</w:t>
      </w:r>
      <w:proofErr w:type="spellEnd"/>
      <w:r>
        <w:rPr>
          <w:rFonts w:ascii="Arial" w:hAnsi="Arial" w:cs="Arial"/>
          <w:sz w:val="22"/>
          <w:szCs w:val="22"/>
        </w:rPr>
        <w:t xml:space="preserve">       </w:t>
      </w:r>
      <w:r w:rsidR="00B858CF" w:rsidRPr="00B858CF">
        <w:rPr>
          <w:rFonts w:ascii="Arial" w:hAnsi="Arial" w:cs="Arial"/>
          <w:sz w:val="22"/>
          <w:szCs w:val="22"/>
        </w:rPr>
        <w:t xml:space="preserve">                    </w:t>
      </w:r>
      <w:r w:rsidR="00E573CE">
        <w:rPr>
          <w:rFonts w:ascii="Arial" w:hAnsi="Arial" w:cs="Arial"/>
          <w:sz w:val="22"/>
          <w:szCs w:val="22"/>
        </w:rPr>
        <w:t xml:space="preserve">                 </w:t>
      </w:r>
    </w:p>
    <w:p w:rsidR="00906FA2" w:rsidRPr="00B858CF" w:rsidRDefault="00B858CF" w:rsidP="00B858CF">
      <w:pPr>
        <w:widowControl w:val="0"/>
        <w:tabs>
          <w:tab w:val="left" w:pos="4962"/>
        </w:tabs>
        <w:autoSpaceDE w:val="0"/>
        <w:autoSpaceDN w:val="0"/>
        <w:adjustRightInd w:val="0"/>
        <w:jc w:val="left"/>
        <w:rPr>
          <w:rFonts w:ascii="Arial" w:hAnsi="Arial" w:cs="Arial"/>
          <w:sz w:val="22"/>
          <w:szCs w:val="22"/>
        </w:rPr>
      </w:pPr>
      <w:r w:rsidRPr="00B858CF">
        <w:rPr>
          <w:rFonts w:ascii="Arial" w:hAnsi="Arial" w:cs="Arial"/>
          <w:sz w:val="22"/>
          <w:szCs w:val="22"/>
        </w:rPr>
        <w:t>náměstek ředitele Krajského ředitelství</w:t>
      </w:r>
      <w:r w:rsidR="00E573CE">
        <w:rPr>
          <w:rFonts w:ascii="Arial" w:hAnsi="Arial" w:cs="Arial"/>
          <w:sz w:val="22"/>
          <w:szCs w:val="22"/>
        </w:rPr>
        <w:t xml:space="preserve">                   </w:t>
      </w:r>
    </w:p>
    <w:p w:rsidR="00A554D0" w:rsidRPr="00B858CF" w:rsidRDefault="00A554D0" w:rsidP="00981ED7">
      <w:pPr>
        <w:widowControl w:val="0"/>
        <w:tabs>
          <w:tab w:val="left" w:pos="4962"/>
        </w:tabs>
        <w:autoSpaceDE w:val="0"/>
        <w:autoSpaceDN w:val="0"/>
        <w:adjustRightInd w:val="0"/>
        <w:rPr>
          <w:rFonts w:ascii="Arial" w:hAnsi="Arial" w:cs="Arial"/>
          <w:sz w:val="22"/>
          <w:szCs w:val="22"/>
        </w:rPr>
      </w:pPr>
    </w:p>
    <w:p w:rsidR="00E847BA" w:rsidRPr="00B858CF" w:rsidRDefault="0008300A" w:rsidP="00E847BA">
      <w:pPr>
        <w:jc w:val="center"/>
        <w:rPr>
          <w:rFonts w:ascii="Arial" w:hAnsi="Arial" w:cs="Arial"/>
          <w:b/>
          <w:sz w:val="22"/>
          <w:szCs w:val="22"/>
        </w:rPr>
      </w:pPr>
      <w:r w:rsidRPr="00B858CF">
        <w:rPr>
          <w:rFonts w:ascii="Arial" w:hAnsi="Arial" w:cs="Arial"/>
          <w:b/>
          <w:sz w:val="22"/>
          <w:szCs w:val="22"/>
        </w:rPr>
        <w:t xml:space="preserve"> </w:t>
      </w:r>
    </w:p>
    <w:p w:rsidR="0026277A" w:rsidRPr="00B858CF" w:rsidRDefault="0026277A">
      <w:pPr>
        <w:ind w:left="360"/>
        <w:rPr>
          <w:rFonts w:ascii="Arial" w:hAnsi="Arial" w:cs="Arial"/>
          <w:sz w:val="22"/>
          <w:szCs w:val="22"/>
        </w:rPr>
      </w:pPr>
    </w:p>
    <w:p w:rsidR="00A65C22" w:rsidRPr="00B858CF" w:rsidRDefault="00A65C22" w:rsidP="00A65C22">
      <w:pPr>
        <w:pStyle w:val="Normlnweb"/>
        <w:spacing w:before="0" w:beforeAutospacing="0"/>
        <w:rPr>
          <w:rFonts w:ascii="Arial" w:hAnsi="Arial" w:cs="Arial"/>
          <w:sz w:val="22"/>
          <w:szCs w:val="22"/>
        </w:rPr>
      </w:pPr>
      <w:r w:rsidRPr="00B858CF">
        <w:rPr>
          <w:rFonts w:ascii="Arial" w:hAnsi="Arial" w:cs="Arial"/>
          <w:sz w:val="22"/>
          <w:szCs w:val="22"/>
        </w:rPr>
        <w:t xml:space="preserve"> </w:t>
      </w:r>
    </w:p>
    <w:p w:rsidR="001407F1" w:rsidRPr="00B858CF" w:rsidRDefault="001407F1" w:rsidP="00DB039B">
      <w:pPr>
        <w:rPr>
          <w:rFonts w:ascii="Arial" w:hAnsi="Arial" w:cs="Arial"/>
          <w:b/>
          <w:sz w:val="22"/>
          <w:szCs w:val="22"/>
        </w:rPr>
      </w:pPr>
    </w:p>
    <w:sectPr w:rsidR="001407F1" w:rsidRPr="00B858CF" w:rsidSect="00C44A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83" w:rsidRDefault="00BF2E83" w:rsidP="002D3832">
      <w:r>
        <w:separator/>
      </w:r>
    </w:p>
  </w:endnote>
  <w:endnote w:type="continuationSeparator" w:id="0">
    <w:p w:rsidR="00BF2E83" w:rsidRDefault="00BF2E83" w:rsidP="002D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56" w:rsidRDefault="00D43D56">
    <w:pPr>
      <w:pStyle w:val="Zpat"/>
    </w:pPr>
    <w:r>
      <w:tab/>
    </w:r>
    <w:r>
      <w:tab/>
    </w:r>
    <w:r>
      <w:rPr>
        <w:rStyle w:val="slostrnky"/>
      </w:rPr>
      <w:fldChar w:fldCharType="begin"/>
    </w:r>
    <w:r>
      <w:rPr>
        <w:rStyle w:val="slostrnky"/>
      </w:rPr>
      <w:instrText xml:space="preserve"> PAGE </w:instrText>
    </w:r>
    <w:r>
      <w:rPr>
        <w:rStyle w:val="slostrnky"/>
      </w:rPr>
      <w:fldChar w:fldCharType="separate"/>
    </w:r>
    <w:r w:rsidR="001B2E26">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83" w:rsidRDefault="00BF2E83" w:rsidP="002D3832">
      <w:r>
        <w:separator/>
      </w:r>
    </w:p>
  </w:footnote>
  <w:footnote w:type="continuationSeparator" w:id="0">
    <w:p w:rsidR="00BF2E83" w:rsidRDefault="00BF2E83" w:rsidP="002D3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56" w:rsidRPr="006C756C" w:rsidRDefault="00D43D56" w:rsidP="006C756C">
    <w:pPr>
      <w:pStyle w:val="Zhlav"/>
      <w:jc w:val="right"/>
      <w:rPr>
        <w:rFonts w:ascii="Arial" w:hAnsi="Arial" w:cs="Arial"/>
        <w:bCs/>
        <w:sz w:val="18"/>
      </w:rPr>
    </w:pPr>
    <w:r>
      <w:rPr>
        <w:rFonts w:ascii="Arial" w:hAnsi="Arial" w:cs="Arial"/>
        <w:bCs/>
        <w:sz w:val="18"/>
      </w:rPr>
      <w:t xml:space="preserve">      </w:t>
    </w:r>
    <w:r>
      <w:t xml:space="preserve"> </w:t>
    </w:r>
  </w:p>
  <w:p w:rsidR="00D43D56" w:rsidRDefault="00D43D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923"/>
    <w:multiLevelType w:val="hybridMultilevel"/>
    <w:tmpl w:val="E6782CA0"/>
    <w:lvl w:ilvl="0" w:tplc="39E0B64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FB64F17"/>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EC75277"/>
    <w:multiLevelType w:val="multilevel"/>
    <w:tmpl w:val="ED80E8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2E12CAA"/>
    <w:multiLevelType w:val="hybridMultilevel"/>
    <w:tmpl w:val="ED06ADC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71C64A6"/>
    <w:multiLevelType w:val="hybridMultilevel"/>
    <w:tmpl w:val="ED80E8CE"/>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nsid w:val="47FB35A3"/>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8A05A49"/>
    <w:multiLevelType w:val="hybridMultilevel"/>
    <w:tmpl w:val="13DE702C"/>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9">
    <w:nsid w:val="4D976583"/>
    <w:multiLevelType w:val="hybridMultilevel"/>
    <w:tmpl w:val="3432CC44"/>
    <w:lvl w:ilvl="0" w:tplc="0405000F">
      <w:start w:val="1"/>
      <w:numFmt w:val="decimal"/>
      <w:lvlText w:val="%1."/>
      <w:lvlJc w:val="left"/>
      <w:pPr>
        <w:ind w:left="567" w:hanging="360"/>
      </w:pPr>
    </w:lvl>
    <w:lvl w:ilvl="1" w:tplc="04050017">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0">
    <w:nsid w:val="56610900"/>
    <w:multiLevelType w:val="hybridMultilevel"/>
    <w:tmpl w:val="FB442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6F5B35BE"/>
    <w:multiLevelType w:val="multilevel"/>
    <w:tmpl w:val="926CA3E2"/>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0"/>
        </w:tabs>
        <w:ind w:left="1080" w:hanging="720"/>
      </w:pPr>
      <w:rPr>
        <w:rFonts w:hint="default"/>
      </w:rPr>
    </w:lvl>
    <w:lvl w:ilvl="2">
      <w:start w:val="1"/>
      <w:numFmt w:val="lowerLetter"/>
      <w:lvlText w:val="%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3">
    <w:nsid w:val="746A5B18"/>
    <w:multiLevelType w:val="hybridMultilevel"/>
    <w:tmpl w:val="9F262386"/>
    <w:lvl w:ilvl="0" w:tplc="0405000F">
      <w:start w:val="1"/>
      <w:numFmt w:val="decimal"/>
      <w:lvlText w:val="%1."/>
      <w:lvlJc w:val="left"/>
      <w:pPr>
        <w:tabs>
          <w:tab w:val="num" w:pos="360"/>
        </w:tabs>
        <w:ind w:left="360" w:hanging="360"/>
      </w:pPr>
    </w:lvl>
    <w:lvl w:ilvl="1" w:tplc="21029DFA">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79FE5DD7"/>
    <w:multiLevelType w:val="hybridMultilevel"/>
    <w:tmpl w:val="9BB8843A"/>
    <w:lvl w:ilvl="0" w:tplc="69B0DE30">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5">
    <w:nsid w:val="7C5C24FE"/>
    <w:multiLevelType w:val="hybridMultilevel"/>
    <w:tmpl w:val="868ACBB6"/>
    <w:lvl w:ilvl="0" w:tplc="0405000F">
      <w:start w:val="1"/>
      <w:numFmt w:val="decimal"/>
      <w:lvlText w:val="%1."/>
      <w:lvlJc w:val="left"/>
      <w:pPr>
        <w:tabs>
          <w:tab w:val="num" w:pos="720"/>
        </w:tabs>
        <w:ind w:left="720" w:hanging="360"/>
      </w:pPr>
    </w:lvl>
    <w:lvl w:ilvl="1" w:tplc="77B0301C">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C673DD8"/>
    <w:multiLevelType w:val="hybridMultilevel"/>
    <w:tmpl w:val="E7B235E6"/>
    <w:lvl w:ilvl="0" w:tplc="3608511C">
      <w:start w:val="1"/>
      <w:numFmt w:val="decimal"/>
      <w:lvlText w:val="%1."/>
      <w:lvlJc w:val="left"/>
      <w:pPr>
        <w:ind w:left="502"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15"/>
  </w:num>
  <w:num w:numId="3">
    <w:abstractNumId w:val="5"/>
  </w:num>
  <w:num w:numId="4">
    <w:abstractNumId w:val="11"/>
  </w:num>
  <w:num w:numId="5">
    <w:abstractNumId w:val="7"/>
  </w:num>
  <w:num w:numId="6">
    <w:abstractNumId w:val="1"/>
  </w:num>
  <w:num w:numId="7">
    <w:abstractNumId w:val="0"/>
  </w:num>
  <w:num w:numId="8">
    <w:abstractNumId w:val="12"/>
  </w:num>
  <w:num w:numId="9">
    <w:abstractNumId w:val="2"/>
  </w:num>
  <w:num w:numId="10">
    <w:abstractNumId w:val="6"/>
  </w:num>
  <w:num w:numId="11">
    <w:abstractNumId w:val="3"/>
  </w:num>
  <w:num w:numId="12">
    <w:abstractNumId w:val="16"/>
  </w:num>
  <w:num w:numId="13">
    <w:abstractNumId w:val="8"/>
  </w:num>
  <w:num w:numId="14">
    <w:abstractNumId w:val="9"/>
  </w:num>
  <w:num w:numId="15">
    <w:abstractNumId w:val="4"/>
  </w:num>
  <w:num w:numId="16">
    <w:abstractNumId w:val="10"/>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2E"/>
    <w:rsid w:val="0003065D"/>
    <w:rsid w:val="00030722"/>
    <w:rsid w:val="00030BC6"/>
    <w:rsid w:val="00037CE8"/>
    <w:rsid w:val="000435BD"/>
    <w:rsid w:val="00052522"/>
    <w:rsid w:val="00080CA0"/>
    <w:rsid w:val="0008300A"/>
    <w:rsid w:val="00085730"/>
    <w:rsid w:val="000A06F9"/>
    <w:rsid w:val="000A227B"/>
    <w:rsid w:val="000A4A2B"/>
    <w:rsid w:val="000B4443"/>
    <w:rsid w:val="000E4A6C"/>
    <w:rsid w:val="000E4D10"/>
    <w:rsid w:val="000F4549"/>
    <w:rsid w:val="000F51E9"/>
    <w:rsid w:val="000F76FA"/>
    <w:rsid w:val="0010412E"/>
    <w:rsid w:val="001171BE"/>
    <w:rsid w:val="00120135"/>
    <w:rsid w:val="00122C15"/>
    <w:rsid w:val="00133B78"/>
    <w:rsid w:val="001343EC"/>
    <w:rsid w:val="00136C6A"/>
    <w:rsid w:val="001377A3"/>
    <w:rsid w:val="001407F1"/>
    <w:rsid w:val="00163BF4"/>
    <w:rsid w:val="00165A92"/>
    <w:rsid w:val="00170BE9"/>
    <w:rsid w:val="00176FBC"/>
    <w:rsid w:val="001836B1"/>
    <w:rsid w:val="001923D0"/>
    <w:rsid w:val="001A01DA"/>
    <w:rsid w:val="001A7B36"/>
    <w:rsid w:val="001B1B37"/>
    <w:rsid w:val="001B2E26"/>
    <w:rsid w:val="001B330B"/>
    <w:rsid w:val="001C7E1E"/>
    <w:rsid w:val="001D1AB5"/>
    <w:rsid w:val="001D1F6A"/>
    <w:rsid w:val="001D2F1C"/>
    <w:rsid w:val="001D623B"/>
    <w:rsid w:val="001E4A1A"/>
    <w:rsid w:val="001E7E91"/>
    <w:rsid w:val="002036A0"/>
    <w:rsid w:val="00210EE6"/>
    <w:rsid w:val="002154FF"/>
    <w:rsid w:val="002176FC"/>
    <w:rsid w:val="002355E1"/>
    <w:rsid w:val="00245CED"/>
    <w:rsid w:val="002467E9"/>
    <w:rsid w:val="00247BE5"/>
    <w:rsid w:val="00257122"/>
    <w:rsid w:val="0026277A"/>
    <w:rsid w:val="0027362F"/>
    <w:rsid w:val="00284A92"/>
    <w:rsid w:val="00296044"/>
    <w:rsid w:val="002B226D"/>
    <w:rsid w:val="002B798D"/>
    <w:rsid w:val="002D3832"/>
    <w:rsid w:val="002E3432"/>
    <w:rsid w:val="002F2E04"/>
    <w:rsid w:val="003030D6"/>
    <w:rsid w:val="00312FBF"/>
    <w:rsid w:val="00317F41"/>
    <w:rsid w:val="00322968"/>
    <w:rsid w:val="00353222"/>
    <w:rsid w:val="00354221"/>
    <w:rsid w:val="003575EE"/>
    <w:rsid w:val="003628BA"/>
    <w:rsid w:val="00373F5F"/>
    <w:rsid w:val="00376F02"/>
    <w:rsid w:val="0039780B"/>
    <w:rsid w:val="003C03C6"/>
    <w:rsid w:val="003C275B"/>
    <w:rsid w:val="003C62EE"/>
    <w:rsid w:val="003D345B"/>
    <w:rsid w:val="003D46AA"/>
    <w:rsid w:val="003E27F0"/>
    <w:rsid w:val="003F2B46"/>
    <w:rsid w:val="003F3626"/>
    <w:rsid w:val="00403FAB"/>
    <w:rsid w:val="004209C8"/>
    <w:rsid w:val="00435A7E"/>
    <w:rsid w:val="00437872"/>
    <w:rsid w:val="004618F3"/>
    <w:rsid w:val="004655CC"/>
    <w:rsid w:val="004778F2"/>
    <w:rsid w:val="00482A33"/>
    <w:rsid w:val="00485318"/>
    <w:rsid w:val="004A010D"/>
    <w:rsid w:val="004B30FB"/>
    <w:rsid w:val="004B44DF"/>
    <w:rsid w:val="004B7056"/>
    <w:rsid w:val="004D6755"/>
    <w:rsid w:val="004D710C"/>
    <w:rsid w:val="004F07E7"/>
    <w:rsid w:val="00501A03"/>
    <w:rsid w:val="005129BF"/>
    <w:rsid w:val="00520899"/>
    <w:rsid w:val="00531C05"/>
    <w:rsid w:val="00535A5C"/>
    <w:rsid w:val="00535CA4"/>
    <w:rsid w:val="00545D1F"/>
    <w:rsid w:val="005545CE"/>
    <w:rsid w:val="005648D0"/>
    <w:rsid w:val="005676E6"/>
    <w:rsid w:val="00593D4A"/>
    <w:rsid w:val="005948D8"/>
    <w:rsid w:val="005A34C4"/>
    <w:rsid w:val="005B33C2"/>
    <w:rsid w:val="005C1C0D"/>
    <w:rsid w:val="005D3DEF"/>
    <w:rsid w:val="005D6842"/>
    <w:rsid w:val="00602D25"/>
    <w:rsid w:val="0060739A"/>
    <w:rsid w:val="00622554"/>
    <w:rsid w:val="00627C83"/>
    <w:rsid w:val="0063225E"/>
    <w:rsid w:val="00632F1A"/>
    <w:rsid w:val="006349B8"/>
    <w:rsid w:val="00636A6E"/>
    <w:rsid w:val="00652AD9"/>
    <w:rsid w:val="006542AE"/>
    <w:rsid w:val="00656D07"/>
    <w:rsid w:val="00663242"/>
    <w:rsid w:val="006642BE"/>
    <w:rsid w:val="00670BCF"/>
    <w:rsid w:val="006748EB"/>
    <w:rsid w:val="00681C0D"/>
    <w:rsid w:val="00682483"/>
    <w:rsid w:val="00694CEA"/>
    <w:rsid w:val="00696260"/>
    <w:rsid w:val="006A2C1C"/>
    <w:rsid w:val="006B002A"/>
    <w:rsid w:val="006B595F"/>
    <w:rsid w:val="006C2B4A"/>
    <w:rsid w:val="006C56E9"/>
    <w:rsid w:val="006C756C"/>
    <w:rsid w:val="006F79C9"/>
    <w:rsid w:val="00703C1C"/>
    <w:rsid w:val="00703D2E"/>
    <w:rsid w:val="00711A73"/>
    <w:rsid w:val="00712246"/>
    <w:rsid w:val="00767804"/>
    <w:rsid w:val="007737BB"/>
    <w:rsid w:val="0077382E"/>
    <w:rsid w:val="00775E29"/>
    <w:rsid w:val="00776218"/>
    <w:rsid w:val="007A3985"/>
    <w:rsid w:val="007B00A2"/>
    <w:rsid w:val="007B0D0D"/>
    <w:rsid w:val="007B7566"/>
    <w:rsid w:val="007C4BFD"/>
    <w:rsid w:val="007D6A37"/>
    <w:rsid w:val="007E7BEC"/>
    <w:rsid w:val="00802DBD"/>
    <w:rsid w:val="00804666"/>
    <w:rsid w:val="00816A1A"/>
    <w:rsid w:val="0081702D"/>
    <w:rsid w:val="00835F5D"/>
    <w:rsid w:val="00837CB3"/>
    <w:rsid w:val="00840C39"/>
    <w:rsid w:val="00853155"/>
    <w:rsid w:val="008558CA"/>
    <w:rsid w:val="00856131"/>
    <w:rsid w:val="00862492"/>
    <w:rsid w:val="008A1E3A"/>
    <w:rsid w:val="008A6AE6"/>
    <w:rsid w:val="008B1E29"/>
    <w:rsid w:val="008B320B"/>
    <w:rsid w:val="008B34EF"/>
    <w:rsid w:val="008C065D"/>
    <w:rsid w:val="008D2937"/>
    <w:rsid w:val="008E0D49"/>
    <w:rsid w:val="008E2786"/>
    <w:rsid w:val="008E7A29"/>
    <w:rsid w:val="008F4213"/>
    <w:rsid w:val="00906FA2"/>
    <w:rsid w:val="00915C7E"/>
    <w:rsid w:val="00926B9E"/>
    <w:rsid w:val="00954480"/>
    <w:rsid w:val="009612ED"/>
    <w:rsid w:val="00964D49"/>
    <w:rsid w:val="00967B26"/>
    <w:rsid w:val="00973646"/>
    <w:rsid w:val="00975B58"/>
    <w:rsid w:val="00977C35"/>
    <w:rsid w:val="00980AF7"/>
    <w:rsid w:val="00981ED7"/>
    <w:rsid w:val="009850E5"/>
    <w:rsid w:val="00990410"/>
    <w:rsid w:val="009A131F"/>
    <w:rsid w:val="009A157D"/>
    <w:rsid w:val="009A6775"/>
    <w:rsid w:val="009B006D"/>
    <w:rsid w:val="009B30CF"/>
    <w:rsid w:val="009B754B"/>
    <w:rsid w:val="009B77E9"/>
    <w:rsid w:val="009D1444"/>
    <w:rsid w:val="009E44B4"/>
    <w:rsid w:val="009F1289"/>
    <w:rsid w:val="009F19C6"/>
    <w:rsid w:val="009F4227"/>
    <w:rsid w:val="00A01B68"/>
    <w:rsid w:val="00A031BC"/>
    <w:rsid w:val="00A1765C"/>
    <w:rsid w:val="00A22C0C"/>
    <w:rsid w:val="00A26047"/>
    <w:rsid w:val="00A3359C"/>
    <w:rsid w:val="00A36353"/>
    <w:rsid w:val="00A37AE9"/>
    <w:rsid w:val="00A42505"/>
    <w:rsid w:val="00A5386F"/>
    <w:rsid w:val="00A554D0"/>
    <w:rsid w:val="00A57808"/>
    <w:rsid w:val="00A62C0F"/>
    <w:rsid w:val="00A65C22"/>
    <w:rsid w:val="00A67B2A"/>
    <w:rsid w:val="00A80428"/>
    <w:rsid w:val="00A80B37"/>
    <w:rsid w:val="00A926E1"/>
    <w:rsid w:val="00AC050E"/>
    <w:rsid w:val="00AC58C7"/>
    <w:rsid w:val="00AC6C9A"/>
    <w:rsid w:val="00AD394C"/>
    <w:rsid w:val="00AE3CF5"/>
    <w:rsid w:val="00B022E7"/>
    <w:rsid w:val="00B30CE2"/>
    <w:rsid w:val="00B41F0A"/>
    <w:rsid w:val="00B45D61"/>
    <w:rsid w:val="00B51113"/>
    <w:rsid w:val="00B558CD"/>
    <w:rsid w:val="00B6056A"/>
    <w:rsid w:val="00B62B20"/>
    <w:rsid w:val="00B71F47"/>
    <w:rsid w:val="00B76865"/>
    <w:rsid w:val="00B77D7A"/>
    <w:rsid w:val="00B830F2"/>
    <w:rsid w:val="00B858CF"/>
    <w:rsid w:val="00B85A1D"/>
    <w:rsid w:val="00B975B5"/>
    <w:rsid w:val="00BB5B52"/>
    <w:rsid w:val="00BD4FF2"/>
    <w:rsid w:val="00BD741E"/>
    <w:rsid w:val="00BF1389"/>
    <w:rsid w:val="00BF2E83"/>
    <w:rsid w:val="00C06559"/>
    <w:rsid w:val="00C06A38"/>
    <w:rsid w:val="00C419EC"/>
    <w:rsid w:val="00C44A2D"/>
    <w:rsid w:val="00C47ACD"/>
    <w:rsid w:val="00C51297"/>
    <w:rsid w:val="00C522AA"/>
    <w:rsid w:val="00C5631E"/>
    <w:rsid w:val="00C5693C"/>
    <w:rsid w:val="00C97C96"/>
    <w:rsid w:val="00CA5221"/>
    <w:rsid w:val="00CB6600"/>
    <w:rsid w:val="00CC0C1A"/>
    <w:rsid w:val="00CC2A9A"/>
    <w:rsid w:val="00CC7752"/>
    <w:rsid w:val="00CD58F0"/>
    <w:rsid w:val="00CE6D7F"/>
    <w:rsid w:val="00D021BD"/>
    <w:rsid w:val="00D2246B"/>
    <w:rsid w:val="00D3122B"/>
    <w:rsid w:val="00D338E6"/>
    <w:rsid w:val="00D33E11"/>
    <w:rsid w:val="00D35B09"/>
    <w:rsid w:val="00D43D56"/>
    <w:rsid w:val="00D44F6E"/>
    <w:rsid w:val="00D44FCD"/>
    <w:rsid w:val="00D4651D"/>
    <w:rsid w:val="00D5725F"/>
    <w:rsid w:val="00D57298"/>
    <w:rsid w:val="00D64B05"/>
    <w:rsid w:val="00D64BF9"/>
    <w:rsid w:val="00D66480"/>
    <w:rsid w:val="00D83F5B"/>
    <w:rsid w:val="00D862CC"/>
    <w:rsid w:val="00DA17BB"/>
    <w:rsid w:val="00DB039B"/>
    <w:rsid w:val="00DB1A73"/>
    <w:rsid w:val="00DB2E9D"/>
    <w:rsid w:val="00DD2E63"/>
    <w:rsid w:val="00DE1CBF"/>
    <w:rsid w:val="00DE37FF"/>
    <w:rsid w:val="00E0305A"/>
    <w:rsid w:val="00E1227B"/>
    <w:rsid w:val="00E24D5B"/>
    <w:rsid w:val="00E2693C"/>
    <w:rsid w:val="00E30F58"/>
    <w:rsid w:val="00E313F9"/>
    <w:rsid w:val="00E36721"/>
    <w:rsid w:val="00E36B2B"/>
    <w:rsid w:val="00E412FF"/>
    <w:rsid w:val="00E4274F"/>
    <w:rsid w:val="00E534E4"/>
    <w:rsid w:val="00E573CE"/>
    <w:rsid w:val="00E640F0"/>
    <w:rsid w:val="00E70276"/>
    <w:rsid w:val="00E847BA"/>
    <w:rsid w:val="00E95D37"/>
    <w:rsid w:val="00E96E84"/>
    <w:rsid w:val="00EA24CF"/>
    <w:rsid w:val="00EA6C19"/>
    <w:rsid w:val="00EC4D28"/>
    <w:rsid w:val="00EE3D3E"/>
    <w:rsid w:val="00EE66A4"/>
    <w:rsid w:val="00EF1C5E"/>
    <w:rsid w:val="00F33F40"/>
    <w:rsid w:val="00F5184B"/>
    <w:rsid w:val="00F5546A"/>
    <w:rsid w:val="00F5588A"/>
    <w:rsid w:val="00F6276E"/>
    <w:rsid w:val="00F63D00"/>
    <w:rsid w:val="00F808F2"/>
    <w:rsid w:val="00F831C4"/>
    <w:rsid w:val="00F90991"/>
    <w:rsid w:val="00F90C81"/>
    <w:rsid w:val="00F96329"/>
    <w:rsid w:val="00FB4365"/>
    <w:rsid w:val="00FB695E"/>
    <w:rsid w:val="00FC4A5A"/>
    <w:rsid w:val="00FD25C4"/>
    <w:rsid w:val="00FD32AF"/>
    <w:rsid w:val="00FD5553"/>
    <w:rsid w:val="00FD5C20"/>
    <w:rsid w:val="00FE01B1"/>
    <w:rsid w:val="00FE12EB"/>
    <w:rsid w:val="00FE40F0"/>
    <w:rsid w:val="00FF1F19"/>
    <w:rsid w:val="00FF5010"/>
    <w:rsid w:val="00FF75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List Continue"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0412E"/>
    <w:pPr>
      <w:jc w:val="both"/>
    </w:pPr>
    <w:rPr>
      <w:sz w:val="24"/>
      <w:szCs w:val="24"/>
    </w:rPr>
  </w:style>
  <w:style w:type="paragraph" w:styleId="Nadpis1">
    <w:name w:val="heading 1"/>
    <w:basedOn w:val="Normln"/>
    <w:next w:val="Normln"/>
    <w:link w:val="Nadpis1Char"/>
    <w:qFormat/>
    <w:rsid w:val="00981ED7"/>
    <w:pPr>
      <w:keepNext/>
      <w:suppressAutoHyphens/>
      <w:spacing w:before="240" w:after="60"/>
      <w:jc w:val="left"/>
      <w:outlineLvl w:val="0"/>
    </w:pPr>
    <w:rPr>
      <w:rFonts w:ascii="Arial" w:hAnsi="Arial" w:cs="Arial"/>
      <w:b/>
      <w:bCs/>
      <w:kern w:val="1"/>
      <w:sz w:val="32"/>
      <w:szCs w:val="32"/>
      <w:lang w:eastAsia="ar-SA"/>
    </w:rPr>
  </w:style>
  <w:style w:type="paragraph" w:styleId="Nadpis2">
    <w:name w:val="heading 2"/>
    <w:basedOn w:val="Normln"/>
    <w:next w:val="Normln"/>
    <w:qFormat/>
    <w:rsid w:val="00A65C2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 CISLO"/>
    <w:basedOn w:val="Normln"/>
    <w:rsid w:val="0010412E"/>
    <w:pPr>
      <w:overflowPunct w:val="0"/>
      <w:autoSpaceDE w:val="0"/>
      <w:autoSpaceDN w:val="0"/>
      <w:adjustRightInd w:val="0"/>
      <w:spacing w:before="60"/>
      <w:ind w:left="1134" w:hanging="1134"/>
      <w:jc w:val="left"/>
    </w:pPr>
    <w:rPr>
      <w:rFonts w:ascii="Arial" w:hAnsi="Arial"/>
      <w:b/>
      <w:spacing w:val="10"/>
      <w:szCs w:val="20"/>
    </w:rPr>
  </w:style>
  <w:style w:type="paragraph" w:customStyle="1" w:styleId="SMLOUVAZAVOR">
    <w:name w:val="SMLOUVA ZAVOR"/>
    <w:basedOn w:val="Normln"/>
    <w:rsid w:val="0010412E"/>
    <w:pPr>
      <w:overflowPunct w:val="0"/>
      <w:autoSpaceDE w:val="0"/>
      <w:autoSpaceDN w:val="0"/>
      <w:adjustRightInd w:val="0"/>
      <w:spacing w:before="60" w:after="60"/>
      <w:ind w:left="1134"/>
    </w:pPr>
    <w:rPr>
      <w:rFonts w:ascii="Arial" w:hAnsi="Arial"/>
      <w:i/>
      <w:color w:val="000000"/>
      <w:sz w:val="20"/>
      <w:szCs w:val="20"/>
    </w:rPr>
  </w:style>
  <w:style w:type="paragraph" w:customStyle="1" w:styleId="NADPISCENTR">
    <w:name w:val="NADPIS CENTR"/>
    <w:basedOn w:val="Normln"/>
    <w:rsid w:val="0010412E"/>
    <w:pPr>
      <w:keepNext/>
      <w:keepLines/>
      <w:overflowPunct w:val="0"/>
      <w:autoSpaceDE w:val="0"/>
      <w:autoSpaceDN w:val="0"/>
      <w:adjustRightInd w:val="0"/>
      <w:spacing w:before="240" w:after="60"/>
      <w:jc w:val="center"/>
    </w:pPr>
    <w:rPr>
      <w:b/>
      <w:sz w:val="20"/>
      <w:szCs w:val="20"/>
    </w:rPr>
  </w:style>
  <w:style w:type="paragraph" w:customStyle="1" w:styleId="NADPISCENTRPOD">
    <w:name w:val="NADPIS CENTRPOD"/>
    <w:basedOn w:val="Normln"/>
    <w:rsid w:val="0010412E"/>
    <w:pPr>
      <w:keepNext/>
      <w:keepLines/>
      <w:overflowPunct w:val="0"/>
      <w:autoSpaceDE w:val="0"/>
      <w:autoSpaceDN w:val="0"/>
      <w:adjustRightInd w:val="0"/>
      <w:spacing w:after="60"/>
      <w:jc w:val="center"/>
    </w:pPr>
    <w:rPr>
      <w:b/>
      <w:sz w:val="20"/>
      <w:szCs w:val="20"/>
    </w:rPr>
  </w:style>
  <w:style w:type="paragraph" w:customStyle="1" w:styleId="HLAVICKA">
    <w:name w:val="HLAVICKA"/>
    <w:basedOn w:val="Normln"/>
    <w:rsid w:val="0010412E"/>
    <w:pPr>
      <w:tabs>
        <w:tab w:val="left" w:pos="284"/>
        <w:tab w:val="left" w:pos="1134"/>
      </w:tabs>
      <w:overflowPunct w:val="0"/>
      <w:autoSpaceDE w:val="0"/>
      <w:autoSpaceDN w:val="0"/>
      <w:adjustRightInd w:val="0"/>
      <w:spacing w:after="60"/>
      <w:jc w:val="left"/>
    </w:pPr>
    <w:rPr>
      <w:sz w:val="20"/>
      <w:szCs w:val="20"/>
    </w:rPr>
  </w:style>
  <w:style w:type="paragraph" w:customStyle="1" w:styleId="1">
    <w:name w:val="1)"/>
    <w:basedOn w:val="Normln"/>
    <w:rsid w:val="0010412E"/>
    <w:pPr>
      <w:overflowPunct w:val="0"/>
      <w:autoSpaceDE w:val="0"/>
      <w:autoSpaceDN w:val="0"/>
      <w:adjustRightInd w:val="0"/>
      <w:spacing w:before="60" w:after="60"/>
      <w:ind w:left="284" w:hanging="284"/>
    </w:pPr>
    <w:rPr>
      <w:sz w:val="20"/>
      <w:szCs w:val="20"/>
    </w:rPr>
  </w:style>
  <w:style w:type="paragraph" w:customStyle="1" w:styleId="BODY1">
    <w:name w:val="BODY (1)"/>
    <w:basedOn w:val="Normln"/>
    <w:rsid w:val="0010412E"/>
    <w:pPr>
      <w:overflowPunct w:val="0"/>
      <w:autoSpaceDE w:val="0"/>
      <w:autoSpaceDN w:val="0"/>
      <w:adjustRightInd w:val="0"/>
      <w:spacing w:before="60" w:after="60"/>
      <w:ind w:left="284"/>
    </w:pPr>
    <w:rPr>
      <w:sz w:val="20"/>
      <w:szCs w:val="20"/>
    </w:rPr>
  </w:style>
  <w:style w:type="paragraph" w:customStyle="1" w:styleId="PODPOMLCKA">
    <w:name w:val="PODPOMLCKA"/>
    <w:basedOn w:val="Normln"/>
    <w:rsid w:val="0010412E"/>
    <w:pPr>
      <w:overflowPunct w:val="0"/>
      <w:autoSpaceDE w:val="0"/>
      <w:autoSpaceDN w:val="0"/>
      <w:adjustRightInd w:val="0"/>
      <w:spacing w:before="60" w:after="60"/>
      <w:ind w:left="567" w:hanging="227"/>
    </w:pPr>
    <w:rPr>
      <w:sz w:val="20"/>
      <w:szCs w:val="20"/>
    </w:rPr>
  </w:style>
  <w:style w:type="paragraph" w:customStyle="1" w:styleId="PODPISYDATUM">
    <w:name w:val="PODPISY DATUM"/>
    <w:basedOn w:val="Normln"/>
    <w:rsid w:val="0010412E"/>
    <w:pPr>
      <w:keepNext/>
      <w:keepLines/>
      <w:overflowPunct w:val="0"/>
      <w:autoSpaceDE w:val="0"/>
      <w:autoSpaceDN w:val="0"/>
      <w:adjustRightInd w:val="0"/>
      <w:spacing w:before="300" w:after="240"/>
    </w:pPr>
    <w:rPr>
      <w:sz w:val="20"/>
      <w:szCs w:val="20"/>
    </w:rPr>
  </w:style>
  <w:style w:type="paragraph" w:customStyle="1" w:styleId="PODPISYPODSML">
    <w:name w:val="PODPISY POD SML"/>
    <w:basedOn w:val="Normln"/>
    <w:rsid w:val="0010412E"/>
    <w:pPr>
      <w:tabs>
        <w:tab w:val="center" w:pos="2552"/>
        <w:tab w:val="center" w:pos="7371"/>
      </w:tabs>
      <w:overflowPunct w:val="0"/>
      <w:autoSpaceDE w:val="0"/>
      <w:autoSpaceDN w:val="0"/>
      <w:adjustRightInd w:val="0"/>
    </w:pPr>
    <w:rPr>
      <w:sz w:val="20"/>
      <w:szCs w:val="20"/>
    </w:rPr>
  </w:style>
  <w:style w:type="paragraph" w:styleId="Textbubliny">
    <w:name w:val="Balloon Text"/>
    <w:basedOn w:val="Normln"/>
    <w:semiHidden/>
    <w:rsid w:val="002036A0"/>
    <w:rPr>
      <w:rFonts w:ascii="Tahoma" w:hAnsi="Tahoma" w:cs="Tahoma"/>
      <w:sz w:val="16"/>
      <w:szCs w:val="16"/>
    </w:rPr>
  </w:style>
  <w:style w:type="paragraph" w:styleId="Zhlav">
    <w:name w:val="header"/>
    <w:basedOn w:val="Normln"/>
    <w:link w:val="ZhlavChar"/>
    <w:rsid w:val="008E2786"/>
    <w:pPr>
      <w:tabs>
        <w:tab w:val="center" w:pos="4536"/>
        <w:tab w:val="right" w:pos="9072"/>
      </w:tabs>
      <w:suppressAutoHyphens/>
      <w:jc w:val="left"/>
    </w:pPr>
    <w:rPr>
      <w:lang w:eastAsia="ar-SA"/>
    </w:rPr>
  </w:style>
  <w:style w:type="character" w:customStyle="1" w:styleId="ZhlavChar">
    <w:name w:val="Záhlaví Char"/>
    <w:basedOn w:val="Standardnpsmoodstavce"/>
    <w:link w:val="Zhlav"/>
    <w:rsid w:val="008E2786"/>
    <w:rPr>
      <w:sz w:val="24"/>
      <w:szCs w:val="24"/>
      <w:lang w:eastAsia="ar-SA"/>
    </w:rPr>
  </w:style>
  <w:style w:type="character" w:customStyle="1" w:styleId="WW8Num6z0">
    <w:name w:val="WW8Num6z0"/>
    <w:rsid w:val="009B754B"/>
    <w:rPr>
      <w:rFonts w:ascii="Symbol" w:hAnsi="Symbol"/>
    </w:rPr>
  </w:style>
  <w:style w:type="paragraph" w:customStyle="1" w:styleId="Firma">
    <w:name w:val="Firma"/>
    <w:basedOn w:val="Normln"/>
    <w:next w:val="Normln"/>
    <w:uiPriority w:val="99"/>
    <w:rsid w:val="009B754B"/>
    <w:pPr>
      <w:tabs>
        <w:tab w:val="left" w:pos="0"/>
        <w:tab w:val="left" w:pos="284"/>
        <w:tab w:val="left" w:pos="1701"/>
      </w:tabs>
      <w:spacing w:before="60"/>
    </w:pPr>
    <w:rPr>
      <w:b/>
      <w:szCs w:val="20"/>
    </w:rPr>
  </w:style>
  <w:style w:type="character" w:styleId="Hypertextovodkaz">
    <w:name w:val="Hyperlink"/>
    <w:basedOn w:val="Standardnpsmoodstavce"/>
    <w:uiPriority w:val="99"/>
    <w:rsid w:val="009B754B"/>
    <w:rPr>
      <w:color w:val="0000FF"/>
      <w:u w:val="single"/>
    </w:rPr>
  </w:style>
  <w:style w:type="paragraph" w:styleId="Pokraovnseznamu">
    <w:name w:val="List Continue"/>
    <w:basedOn w:val="Normln"/>
    <w:uiPriority w:val="99"/>
    <w:unhideWhenUsed/>
    <w:rsid w:val="009B754B"/>
    <w:pPr>
      <w:suppressAutoHyphens/>
      <w:spacing w:after="120"/>
      <w:ind w:left="283"/>
      <w:contextualSpacing/>
      <w:jc w:val="left"/>
    </w:pPr>
    <w:rPr>
      <w:lang w:eastAsia="ar-SA"/>
    </w:rPr>
  </w:style>
  <w:style w:type="character" w:customStyle="1" w:styleId="Nadpis1Char">
    <w:name w:val="Nadpis 1 Char"/>
    <w:basedOn w:val="Standardnpsmoodstavce"/>
    <w:link w:val="Nadpis1"/>
    <w:rsid w:val="00981ED7"/>
    <w:rPr>
      <w:rFonts w:ascii="Arial" w:hAnsi="Arial" w:cs="Arial"/>
      <w:b/>
      <w:bCs/>
      <w:kern w:val="1"/>
      <w:sz w:val="32"/>
      <w:szCs w:val="32"/>
      <w:lang w:eastAsia="ar-SA"/>
    </w:rPr>
  </w:style>
  <w:style w:type="paragraph" w:styleId="Zpat">
    <w:name w:val="footer"/>
    <w:basedOn w:val="Normln"/>
    <w:link w:val="ZpatChar"/>
    <w:rsid w:val="002D3832"/>
    <w:pPr>
      <w:tabs>
        <w:tab w:val="center" w:pos="4536"/>
        <w:tab w:val="right" w:pos="9072"/>
      </w:tabs>
    </w:pPr>
  </w:style>
  <w:style w:type="character" w:customStyle="1" w:styleId="ZpatChar">
    <w:name w:val="Zápatí Char"/>
    <w:basedOn w:val="Standardnpsmoodstavce"/>
    <w:link w:val="Zpat"/>
    <w:rsid w:val="002D3832"/>
    <w:rPr>
      <w:sz w:val="24"/>
      <w:szCs w:val="24"/>
    </w:rPr>
  </w:style>
  <w:style w:type="character" w:styleId="slostrnky">
    <w:name w:val="page number"/>
    <w:basedOn w:val="Standardnpsmoodstavce"/>
    <w:rsid w:val="00030722"/>
  </w:style>
  <w:style w:type="paragraph" w:styleId="Bezmezer">
    <w:name w:val="No Spacing"/>
    <w:uiPriority w:val="1"/>
    <w:qFormat/>
    <w:rsid w:val="00A1765C"/>
    <w:rPr>
      <w:rFonts w:ascii="Calibri" w:hAnsi="Calibri"/>
      <w:sz w:val="22"/>
      <w:szCs w:val="22"/>
    </w:rPr>
  </w:style>
  <w:style w:type="paragraph" w:customStyle="1" w:styleId="Normln0">
    <w:name w:val="Normální~"/>
    <w:rsid w:val="009F1289"/>
    <w:pPr>
      <w:widowControl w:val="0"/>
      <w:autoSpaceDE w:val="0"/>
      <w:autoSpaceDN w:val="0"/>
      <w:adjustRightInd w:val="0"/>
    </w:pPr>
    <w:rPr>
      <w:sz w:val="24"/>
      <w:szCs w:val="24"/>
    </w:rPr>
  </w:style>
  <w:style w:type="paragraph" w:customStyle="1" w:styleId="Zkladntext1">
    <w:name w:val="Základní text1"/>
    <w:basedOn w:val="Normln"/>
    <w:rsid w:val="000435BD"/>
    <w:pPr>
      <w:widowControl w:val="0"/>
      <w:spacing w:line="268" w:lineRule="auto"/>
      <w:jc w:val="left"/>
    </w:pPr>
    <w:rPr>
      <w:noProof/>
      <w:szCs w:val="20"/>
    </w:rPr>
  </w:style>
  <w:style w:type="paragraph" w:styleId="Normlnweb">
    <w:name w:val="Normal (Web)"/>
    <w:basedOn w:val="Normln"/>
    <w:rsid w:val="00A65C22"/>
    <w:pPr>
      <w:spacing w:before="100" w:beforeAutospacing="1" w:after="100" w:afterAutospacing="1"/>
      <w:jc w:val="left"/>
    </w:pPr>
  </w:style>
  <w:style w:type="character" w:styleId="Siln">
    <w:name w:val="Strong"/>
    <w:basedOn w:val="Standardnpsmoodstavce"/>
    <w:qFormat/>
    <w:rsid w:val="00A65C22"/>
    <w:rPr>
      <w:b/>
      <w:bCs/>
    </w:rPr>
  </w:style>
  <w:style w:type="paragraph" w:customStyle="1" w:styleId="Normln1">
    <w:name w:val="Norm‡ln’"/>
    <w:basedOn w:val="Normln"/>
    <w:rsid w:val="006642BE"/>
    <w:pPr>
      <w:widowControl w:val="0"/>
      <w:jc w:val="left"/>
    </w:pPr>
    <w:rPr>
      <w:szCs w:val="20"/>
    </w:rPr>
  </w:style>
  <w:style w:type="paragraph" w:customStyle="1" w:styleId="CharCharCharCharZnakZnakCharZnakZnakCharZnakZnakChar1">
    <w:name w:val="Char Char Char Char Znak Znak Char Znak Znak Char Znak Znak Char1"/>
    <w:basedOn w:val="Normln"/>
    <w:rsid w:val="006642BE"/>
    <w:pPr>
      <w:spacing w:after="160" w:line="240" w:lineRule="exact"/>
      <w:jc w:val="left"/>
    </w:pPr>
    <w:rPr>
      <w:rFonts w:ascii="Verdana" w:hAnsi="Verdana"/>
      <w:sz w:val="20"/>
      <w:szCs w:val="20"/>
      <w:lang w:val="en-US" w:eastAsia="en-US"/>
    </w:rPr>
  </w:style>
  <w:style w:type="paragraph" w:styleId="Odstavecseseznamem">
    <w:name w:val="List Paragraph"/>
    <w:basedOn w:val="Normln"/>
    <w:uiPriority w:val="34"/>
    <w:qFormat/>
    <w:rsid w:val="00C47AC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List Continue"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0412E"/>
    <w:pPr>
      <w:jc w:val="both"/>
    </w:pPr>
    <w:rPr>
      <w:sz w:val="24"/>
      <w:szCs w:val="24"/>
    </w:rPr>
  </w:style>
  <w:style w:type="paragraph" w:styleId="Nadpis1">
    <w:name w:val="heading 1"/>
    <w:basedOn w:val="Normln"/>
    <w:next w:val="Normln"/>
    <w:link w:val="Nadpis1Char"/>
    <w:qFormat/>
    <w:rsid w:val="00981ED7"/>
    <w:pPr>
      <w:keepNext/>
      <w:suppressAutoHyphens/>
      <w:spacing w:before="240" w:after="60"/>
      <w:jc w:val="left"/>
      <w:outlineLvl w:val="0"/>
    </w:pPr>
    <w:rPr>
      <w:rFonts w:ascii="Arial" w:hAnsi="Arial" w:cs="Arial"/>
      <w:b/>
      <w:bCs/>
      <w:kern w:val="1"/>
      <w:sz w:val="32"/>
      <w:szCs w:val="32"/>
      <w:lang w:eastAsia="ar-SA"/>
    </w:rPr>
  </w:style>
  <w:style w:type="paragraph" w:styleId="Nadpis2">
    <w:name w:val="heading 2"/>
    <w:basedOn w:val="Normln"/>
    <w:next w:val="Normln"/>
    <w:qFormat/>
    <w:rsid w:val="00A65C2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 CISLO"/>
    <w:basedOn w:val="Normln"/>
    <w:rsid w:val="0010412E"/>
    <w:pPr>
      <w:overflowPunct w:val="0"/>
      <w:autoSpaceDE w:val="0"/>
      <w:autoSpaceDN w:val="0"/>
      <w:adjustRightInd w:val="0"/>
      <w:spacing w:before="60"/>
      <w:ind w:left="1134" w:hanging="1134"/>
      <w:jc w:val="left"/>
    </w:pPr>
    <w:rPr>
      <w:rFonts w:ascii="Arial" w:hAnsi="Arial"/>
      <w:b/>
      <w:spacing w:val="10"/>
      <w:szCs w:val="20"/>
    </w:rPr>
  </w:style>
  <w:style w:type="paragraph" w:customStyle="1" w:styleId="SMLOUVAZAVOR">
    <w:name w:val="SMLOUVA ZAVOR"/>
    <w:basedOn w:val="Normln"/>
    <w:rsid w:val="0010412E"/>
    <w:pPr>
      <w:overflowPunct w:val="0"/>
      <w:autoSpaceDE w:val="0"/>
      <w:autoSpaceDN w:val="0"/>
      <w:adjustRightInd w:val="0"/>
      <w:spacing w:before="60" w:after="60"/>
      <w:ind w:left="1134"/>
    </w:pPr>
    <w:rPr>
      <w:rFonts w:ascii="Arial" w:hAnsi="Arial"/>
      <w:i/>
      <w:color w:val="000000"/>
      <w:sz w:val="20"/>
      <w:szCs w:val="20"/>
    </w:rPr>
  </w:style>
  <w:style w:type="paragraph" w:customStyle="1" w:styleId="NADPISCENTR">
    <w:name w:val="NADPIS CENTR"/>
    <w:basedOn w:val="Normln"/>
    <w:rsid w:val="0010412E"/>
    <w:pPr>
      <w:keepNext/>
      <w:keepLines/>
      <w:overflowPunct w:val="0"/>
      <w:autoSpaceDE w:val="0"/>
      <w:autoSpaceDN w:val="0"/>
      <w:adjustRightInd w:val="0"/>
      <w:spacing w:before="240" w:after="60"/>
      <w:jc w:val="center"/>
    </w:pPr>
    <w:rPr>
      <w:b/>
      <w:sz w:val="20"/>
      <w:szCs w:val="20"/>
    </w:rPr>
  </w:style>
  <w:style w:type="paragraph" w:customStyle="1" w:styleId="NADPISCENTRPOD">
    <w:name w:val="NADPIS CENTRPOD"/>
    <w:basedOn w:val="Normln"/>
    <w:rsid w:val="0010412E"/>
    <w:pPr>
      <w:keepNext/>
      <w:keepLines/>
      <w:overflowPunct w:val="0"/>
      <w:autoSpaceDE w:val="0"/>
      <w:autoSpaceDN w:val="0"/>
      <w:adjustRightInd w:val="0"/>
      <w:spacing w:after="60"/>
      <w:jc w:val="center"/>
    </w:pPr>
    <w:rPr>
      <w:b/>
      <w:sz w:val="20"/>
      <w:szCs w:val="20"/>
    </w:rPr>
  </w:style>
  <w:style w:type="paragraph" w:customStyle="1" w:styleId="HLAVICKA">
    <w:name w:val="HLAVICKA"/>
    <w:basedOn w:val="Normln"/>
    <w:rsid w:val="0010412E"/>
    <w:pPr>
      <w:tabs>
        <w:tab w:val="left" w:pos="284"/>
        <w:tab w:val="left" w:pos="1134"/>
      </w:tabs>
      <w:overflowPunct w:val="0"/>
      <w:autoSpaceDE w:val="0"/>
      <w:autoSpaceDN w:val="0"/>
      <w:adjustRightInd w:val="0"/>
      <w:spacing w:after="60"/>
      <w:jc w:val="left"/>
    </w:pPr>
    <w:rPr>
      <w:sz w:val="20"/>
      <w:szCs w:val="20"/>
    </w:rPr>
  </w:style>
  <w:style w:type="paragraph" w:customStyle="1" w:styleId="1">
    <w:name w:val="1)"/>
    <w:basedOn w:val="Normln"/>
    <w:rsid w:val="0010412E"/>
    <w:pPr>
      <w:overflowPunct w:val="0"/>
      <w:autoSpaceDE w:val="0"/>
      <w:autoSpaceDN w:val="0"/>
      <w:adjustRightInd w:val="0"/>
      <w:spacing w:before="60" w:after="60"/>
      <w:ind w:left="284" w:hanging="284"/>
    </w:pPr>
    <w:rPr>
      <w:sz w:val="20"/>
      <w:szCs w:val="20"/>
    </w:rPr>
  </w:style>
  <w:style w:type="paragraph" w:customStyle="1" w:styleId="BODY1">
    <w:name w:val="BODY (1)"/>
    <w:basedOn w:val="Normln"/>
    <w:rsid w:val="0010412E"/>
    <w:pPr>
      <w:overflowPunct w:val="0"/>
      <w:autoSpaceDE w:val="0"/>
      <w:autoSpaceDN w:val="0"/>
      <w:adjustRightInd w:val="0"/>
      <w:spacing w:before="60" w:after="60"/>
      <w:ind w:left="284"/>
    </w:pPr>
    <w:rPr>
      <w:sz w:val="20"/>
      <w:szCs w:val="20"/>
    </w:rPr>
  </w:style>
  <w:style w:type="paragraph" w:customStyle="1" w:styleId="PODPOMLCKA">
    <w:name w:val="PODPOMLCKA"/>
    <w:basedOn w:val="Normln"/>
    <w:rsid w:val="0010412E"/>
    <w:pPr>
      <w:overflowPunct w:val="0"/>
      <w:autoSpaceDE w:val="0"/>
      <w:autoSpaceDN w:val="0"/>
      <w:adjustRightInd w:val="0"/>
      <w:spacing w:before="60" w:after="60"/>
      <w:ind w:left="567" w:hanging="227"/>
    </w:pPr>
    <w:rPr>
      <w:sz w:val="20"/>
      <w:szCs w:val="20"/>
    </w:rPr>
  </w:style>
  <w:style w:type="paragraph" w:customStyle="1" w:styleId="PODPISYDATUM">
    <w:name w:val="PODPISY DATUM"/>
    <w:basedOn w:val="Normln"/>
    <w:rsid w:val="0010412E"/>
    <w:pPr>
      <w:keepNext/>
      <w:keepLines/>
      <w:overflowPunct w:val="0"/>
      <w:autoSpaceDE w:val="0"/>
      <w:autoSpaceDN w:val="0"/>
      <w:adjustRightInd w:val="0"/>
      <w:spacing w:before="300" w:after="240"/>
    </w:pPr>
    <w:rPr>
      <w:sz w:val="20"/>
      <w:szCs w:val="20"/>
    </w:rPr>
  </w:style>
  <w:style w:type="paragraph" w:customStyle="1" w:styleId="PODPISYPODSML">
    <w:name w:val="PODPISY POD SML"/>
    <w:basedOn w:val="Normln"/>
    <w:rsid w:val="0010412E"/>
    <w:pPr>
      <w:tabs>
        <w:tab w:val="center" w:pos="2552"/>
        <w:tab w:val="center" w:pos="7371"/>
      </w:tabs>
      <w:overflowPunct w:val="0"/>
      <w:autoSpaceDE w:val="0"/>
      <w:autoSpaceDN w:val="0"/>
      <w:adjustRightInd w:val="0"/>
    </w:pPr>
    <w:rPr>
      <w:sz w:val="20"/>
      <w:szCs w:val="20"/>
    </w:rPr>
  </w:style>
  <w:style w:type="paragraph" w:styleId="Textbubliny">
    <w:name w:val="Balloon Text"/>
    <w:basedOn w:val="Normln"/>
    <w:semiHidden/>
    <w:rsid w:val="002036A0"/>
    <w:rPr>
      <w:rFonts w:ascii="Tahoma" w:hAnsi="Tahoma" w:cs="Tahoma"/>
      <w:sz w:val="16"/>
      <w:szCs w:val="16"/>
    </w:rPr>
  </w:style>
  <w:style w:type="paragraph" w:styleId="Zhlav">
    <w:name w:val="header"/>
    <w:basedOn w:val="Normln"/>
    <w:link w:val="ZhlavChar"/>
    <w:rsid w:val="008E2786"/>
    <w:pPr>
      <w:tabs>
        <w:tab w:val="center" w:pos="4536"/>
        <w:tab w:val="right" w:pos="9072"/>
      </w:tabs>
      <w:suppressAutoHyphens/>
      <w:jc w:val="left"/>
    </w:pPr>
    <w:rPr>
      <w:lang w:eastAsia="ar-SA"/>
    </w:rPr>
  </w:style>
  <w:style w:type="character" w:customStyle="1" w:styleId="ZhlavChar">
    <w:name w:val="Záhlaví Char"/>
    <w:basedOn w:val="Standardnpsmoodstavce"/>
    <w:link w:val="Zhlav"/>
    <w:rsid w:val="008E2786"/>
    <w:rPr>
      <w:sz w:val="24"/>
      <w:szCs w:val="24"/>
      <w:lang w:eastAsia="ar-SA"/>
    </w:rPr>
  </w:style>
  <w:style w:type="character" w:customStyle="1" w:styleId="WW8Num6z0">
    <w:name w:val="WW8Num6z0"/>
    <w:rsid w:val="009B754B"/>
    <w:rPr>
      <w:rFonts w:ascii="Symbol" w:hAnsi="Symbol"/>
    </w:rPr>
  </w:style>
  <w:style w:type="paragraph" w:customStyle="1" w:styleId="Firma">
    <w:name w:val="Firma"/>
    <w:basedOn w:val="Normln"/>
    <w:next w:val="Normln"/>
    <w:uiPriority w:val="99"/>
    <w:rsid w:val="009B754B"/>
    <w:pPr>
      <w:tabs>
        <w:tab w:val="left" w:pos="0"/>
        <w:tab w:val="left" w:pos="284"/>
        <w:tab w:val="left" w:pos="1701"/>
      </w:tabs>
      <w:spacing w:before="60"/>
    </w:pPr>
    <w:rPr>
      <w:b/>
      <w:szCs w:val="20"/>
    </w:rPr>
  </w:style>
  <w:style w:type="character" w:styleId="Hypertextovodkaz">
    <w:name w:val="Hyperlink"/>
    <w:basedOn w:val="Standardnpsmoodstavce"/>
    <w:uiPriority w:val="99"/>
    <w:rsid w:val="009B754B"/>
    <w:rPr>
      <w:color w:val="0000FF"/>
      <w:u w:val="single"/>
    </w:rPr>
  </w:style>
  <w:style w:type="paragraph" w:styleId="Pokraovnseznamu">
    <w:name w:val="List Continue"/>
    <w:basedOn w:val="Normln"/>
    <w:uiPriority w:val="99"/>
    <w:unhideWhenUsed/>
    <w:rsid w:val="009B754B"/>
    <w:pPr>
      <w:suppressAutoHyphens/>
      <w:spacing w:after="120"/>
      <w:ind w:left="283"/>
      <w:contextualSpacing/>
      <w:jc w:val="left"/>
    </w:pPr>
    <w:rPr>
      <w:lang w:eastAsia="ar-SA"/>
    </w:rPr>
  </w:style>
  <w:style w:type="character" w:customStyle="1" w:styleId="Nadpis1Char">
    <w:name w:val="Nadpis 1 Char"/>
    <w:basedOn w:val="Standardnpsmoodstavce"/>
    <w:link w:val="Nadpis1"/>
    <w:rsid w:val="00981ED7"/>
    <w:rPr>
      <w:rFonts w:ascii="Arial" w:hAnsi="Arial" w:cs="Arial"/>
      <w:b/>
      <w:bCs/>
      <w:kern w:val="1"/>
      <w:sz w:val="32"/>
      <w:szCs w:val="32"/>
      <w:lang w:eastAsia="ar-SA"/>
    </w:rPr>
  </w:style>
  <w:style w:type="paragraph" w:styleId="Zpat">
    <w:name w:val="footer"/>
    <w:basedOn w:val="Normln"/>
    <w:link w:val="ZpatChar"/>
    <w:rsid w:val="002D3832"/>
    <w:pPr>
      <w:tabs>
        <w:tab w:val="center" w:pos="4536"/>
        <w:tab w:val="right" w:pos="9072"/>
      </w:tabs>
    </w:pPr>
  </w:style>
  <w:style w:type="character" w:customStyle="1" w:styleId="ZpatChar">
    <w:name w:val="Zápatí Char"/>
    <w:basedOn w:val="Standardnpsmoodstavce"/>
    <w:link w:val="Zpat"/>
    <w:rsid w:val="002D3832"/>
    <w:rPr>
      <w:sz w:val="24"/>
      <w:szCs w:val="24"/>
    </w:rPr>
  </w:style>
  <w:style w:type="character" w:styleId="slostrnky">
    <w:name w:val="page number"/>
    <w:basedOn w:val="Standardnpsmoodstavce"/>
    <w:rsid w:val="00030722"/>
  </w:style>
  <w:style w:type="paragraph" w:styleId="Bezmezer">
    <w:name w:val="No Spacing"/>
    <w:uiPriority w:val="1"/>
    <w:qFormat/>
    <w:rsid w:val="00A1765C"/>
    <w:rPr>
      <w:rFonts w:ascii="Calibri" w:hAnsi="Calibri"/>
      <w:sz w:val="22"/>
      <w:szCs w:val="22"/>
    </w:rPr>
  </w:style>
  <w:style w:type="paragraph" w:customStyle="1" w:styleId="Normln0">
    <w:name w:val="Normální~"/>
    <w:rsid w:val="009F1289"/>
    <w:pPr>
      <w:widowControl w:val="0"/>
      <w:autoSpaceDE w:val="0"/>
      <w:autoSpaceDN w:val="0"/>
      <w:adjustRightInd w:val="0"/>
    </w:pPr>
    <w:rPr>
      <w:sz w:val="24"/>
      <w:szCs w:val="24"/>
    </w:rPr>
  </w:style>
  <w:style w:type="paragraph" w:customStyle="1" w:styleId="Zkladntext1">
    <w:name w:val="Základní text1"/>
    <w:basedOn w:val="Normln"/>
    <w:rsid w:val="000435BD"/>
    <w:pPr>
      <w:widowControl w:val="0"/>
      <w:spacing w:line="268" w:lineRule="auto"/>
      <w:jc w:val="left"/>
    </w:pPr>
    <w:rPr>
      <w:noProof/>
      <w:szCs w:val="20"/>
    </w:rPr>
  </w:style>
  <w:style w:type="paragraph" w:styleId="Normlnweb">
    <w:name w:val="Normal (Web)"/>
    <w:basedOn w:val="Normln"/>
    <w:rsid w:val="00A65C22"/>
    <w:pPr>
      <w:spacing w:before="100" w:beforeAutospacing="1" w:after="100" w:afterAutospacing="1"/>
      <w:jc w:val="left"/>
    </w:pPr>
  </w:style>
  <w:style w:type="character" w:styleId="Siln">
    <w:name w:val="Strong"/>
    <w:basedOn w:val="Standardnpsmoodstavce"/>
    <w:qFormat/>
    <w:rsid w:val="00A65C22"/>
    <w:rPr>
      <w:b/>
      <w:bCs/>
    </w:rPr>
  </w:style>
  <w:style w:type="paragraph" w:customStyle="1" w:styleId="Normln1">
    <w:name w:val="Norm‡ln’"/>
    <w:basedOn w:val="Normln"/>
    <w:rsid w:val="006642BE"/>
    <w:pPr>
      <w:widowControl w:val="0"/>
      <w:jc w:val="left"/>
    </w:pPr>
    <w:rPr>
      <w:szCs w:val="20"/>
    </w:rPr>
  </w:style>
  <w:style w:type="paragraph" w:customStyle="1" w:styleId="CharCharCharCharZnakZnakCharZnakZnakCharZnakZnakChar1">
    <w:name w:val="Char Char Char Char Znak Znak Char Znak Znak Char Znak Znak Char1"/>
    <w:basedOn w:val="Normln"/>
    <w:rsid w:val="006642BE"/>
    <w:pPr>
      <w:spacing w:after="160" w:line="240" w:lineRule="exact"/>
      <w:jc w:val="left"/>
    </w:pPr>
    <w:rPr>
      <w:rFonts w:ascii="Verdana" w:hAnsi="Verdana"/>
      <w:sz w:val="20"/>
      <w:szCs w:val="20"/>
      <w:lang w:val="en-US" w:eastAsia="en-US"/>
    </w:rPr>
  </w:style>
  <w:style w:type="paragraph" w:styleId="Odstavecseseznamem">
    <w:name w:val="List Paragraph"/>
    <w:basedOn w:val="Normln"/>
    <w:uiPriority w:val="34"/>
    <w:qFormat/>
    <w:rsid w:val="00C47A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1105">
      <w:bodyDiv w:val="1"/>
      <w:marLeft w:val="0"/>
      <w:marRight w:val="0"/>
      <w:marTop w:val="0"/>
      <w:marBottom w:val="0"/>
      <w:divBdr>
        <w:top w:val="none" w:sz="0" w:space="0" w:color="auto"/>
        <w:left w:val="none" w:sz="0" w:space="0" w:color="auto"/>
        <w:bottom w:val="none" w:sz="0" w:space="0" w:color="auto"/>
        <w:right w:val="none" w:sz="0" w:space="0" w:color="auto"/>
      </w:divBdr>
    </w:div>
    <w:div w:id="690036173">
      <w:bodyDiv w:val="1"/>
      <w:marLeft w:val="0"/>
      <w:marRight w:val="0"/>
      <w:marTop w:val="0"/>
      <w:marBottom w:val="0"/>
      <w:divBdr>
        <w:top w:val="none" w:sz="0" w:space="0" w:color="auto"/>
        <w:left w:val="none" w:sz="0" w:space="0" w:color="auto"/>
        <w:bottom w:val="none" w:sz="0" w:space="0" w:color="auto"/>
        <w:right w:val="none" w:sz="0" w:space="0" w:color="auto"/>
      </w:divBdr>
    </w:div>
    <w:div w:id="1468234859">
      <w:bodyDiv w:val="1"/>
      <w:marLeft w:val="0"/>
      <w:marRight w:val="0"/>
      <w:marTop w:val="0"/>
      <w:marBottom w:val="0"/>
      <w:divBdr>
        <w:top w:val="none" w:sz="0" w:space="0" w:color="auto"/>
        <w:left w:val="none" w:sz="0" w:space="0" w:color="auto"/>
        <w:bottom w:val="none" w:sz="0" w:space="0" w:color="auto"/>
        <w:right w:val="none" w:sz="0" w:space="0" w:color="auto"/>
      </w:divBdr>
    </w:div>
    <w:div w:id="149372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F0626-4DD4-4A12-9007-44306140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1941</Words>
  <Characters>11456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KUPNÍ SMLOUVA  č</vt:lpstr>
    </vt:vector>
  </TitlesOfParts>
  <Company>MV ČR</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Tetourova</dc:creator>
  <cp:lastModifiedBy>FUTERKO Miroslav</cp:lastModifiedBy>
  <cp:revision>3</cp:revision>
  <cp:lastPrinted>2014-04-23T06:33:00Z</cp:lastPrinted>
  <dcterms:created xsi:type="dcterms:W3CDTF">2014-11-21T12:51:00Z</dcterms:created>
  <dcterms:modified xsi:type="dcterms:W3CDTF">2014-11-21T12:51:00Z</dcterms:modified>
</cp:coreProperties>
</file>